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240" w:line="400" w:lineRule="atLeas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国家发展改革委就业收入分配</w:t>
      </w:r>
      <w:r>
        <w:rPr>
          <w:rFonts w:hint="default" w:ascii="黑体" w:eastAsia="黑体"/>
          <w:b/>
          <w:sz w:val="44"/>
        </w:rPr>
        <w:t>和消费</w:t>
      </w:r>
      <w:r>
        <w:rPr>
          <w:rFonts w:hint="eastAsia" w:ascii="黑体" w:eastAsia="黑体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（单位盖章）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国家发展改革委就业收入分配和</w:t>
      </w:r>
      <w:r>
        <w:rPr>
          <w:rFonts w:hint="default"/>
          <w:b/>
          <w:sz w:val="30"/>
        </w:rPr>
        <w:t>消费</w:t>
      </w:r>
      <w:r>
        <w:rPr>
          <w:rFonts w:hint="eastAsia"/>
          <w:b/>
          <w:sz w:val="30"/>
        </w:rPr>
        <w:t>司</w:t>
      </w:r>
    </w:p>
    <w:p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hint="eastAsia" w:eastAsia="方正仿宋_GBK"/>
          <w:sz w:val="28"/>
          <w:lang w:eastAsia="zh-CN"/>
        </w:rPr>
        <w:t>20</w:t>
      </w:r>
      <w:r>
        <w:rPr>
          <w:rFonts w:hint="default" w:eastAsia="方正仿宋_GBK"/>
          <w:sz w:val="28"/>
          <w:lang w:eastAsia="zh-CN"/>
        </w:rPr>
        <w:t>2</w:t>
      </w:r>
      <w:r>
        <w:rPr>
          <w:rFonts w:hint="default" w:eastAsia="方正仿宋_GBK"/>
          <w:sz w:val="28"/>
          <w:lang w:val="en-US" w:eastAsia="zh-CN"/>
        </w:rPr>
        <w:t>3</w:t>
      </w:r>
      <w:r>
        <w:rPr>
          <w:rFonts w:eastAsia="方正仿宋_GBK"/>
          <w:sz w:val="28"/>
        </w:rPr>
        <w:t>年  月</w:t>
      </w: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type w:val="nextColumn"/>
          <w:pgSz w:w="11907" w:h="16840"/>
          <w:pgMar w:top="1418" w:right="1134" w:bottom="1418" w:left="1134" w:header="851" w:footer="851" w:gutter="0"/>
          <w:pgNumType w:fmt="decimal" w:start="0"/>
          <w:cols w:space="720" w:num="1"/>
          <w:titlePg/>
          <w:docGrid w:linePitch="326" w:charSpace="0"/>
        </w:sectPr>
      </w:pPr>
    </w:p>
    <w:tbl>
      <w:tblPr>
        <w:tblStyle w:val="6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6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</w:trPr>
        <w:tc>
          <w:tcPr>
            <w:tcW w:w="9401" w:type="dxa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hint="eastAsia" w:eastAsia="方正仿宋_GBK"/>
                <w:sz w:val="28"/>
                <w:szCs w:val="22"/>
              </w:rPr>
            </w:pPr>
            <w:r>
              <w:rPr>
                <w:rFonts w:hint="default" w:eastAsia="方正仿宋_GBK"/>
                <w:sz w:val="28"/>
                <w:szCs w:val="22"/>
              </w:rPr>
              <w:t xml:space="preserve">   年内提交研究成果，最晚</w:t>
            </w:r>
            <w:r>
              <w:rPr>
                <w:rFonts w:hint="eastAsia" w:eastAsia="方正仿宋_GBK"/>
                <w:sz w:val="28"/>
                <w:szCs w:val="22"/>
              </w:rPr>
              <w:t>不迟于202</w:t>
            </w:r>
            <w:r>
              <w:rPr>
                <w:rFonts w:hint="eastAsia" w:eastAsia="方正仿宋_GBK"/>
                <w:sz w:val="28"/>
                <w:szCs w:val="22"/>
                <w:lang w:val="en-US" w:eastAsia="zh-CN"/>
              </w:rPr>
              <w:t>3</w:t>
            </w:r>
            <w:r>
              <w:rPr>
                <w:rFonts w:hint="eastAsia" w:eastAsia="方正仿宋_GBK"/>
                <w:sz w:val="28"/>
                <w:szCs w:val="22"/>
              </w:rPr>
              <w:t>年1</w:t>
            </w:r>
            <w:r>
              <w:rPr>
                <w:rFonts w:hint="eastAsia" w:eastAsia="方正仿宋_GBK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eastAsia="方正仿宋_GBK"/>
                <w:sz w:val="28"/>
                <w:szCs w:val="22"/>
              </w:rPr>
              <w:t>月3</w:t>
            </w:r>
            <w:r>
              <w:rPr>
                <w:rFonts w:hint="eastAsia" w:eastAsia="方正仿宋_GBK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eastAsia="方正仿宋_GBK"/>
                <w:sz w:val="28"/>
                <w:szCs w:val="22"/>
              </w:rPr>
              <w:t>日提交最终成果。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2、提交成果方式(统一要求)：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（1）研究报告全本：纸质5份，电子版1份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3、成果质量保障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</w:t>
            </w:r>
            <w:r>
              <w:rPr>
                <w:rFonts w:hint="default" w:eastAsia="方正仿宋_GBK"/>
                <w:sz w:val="28"/>
              </w:rPr>
              <w:t>结合研究</w:t>
            </w:r>
            <w:r>
              <w:rPr>
                <w:rFonts w:hint="eastAsia" w:eastAsia="方正仿宋_GBK"/>
                <w:sz w:val="28"/>
              </w:rPr>
              <w:t>进度情况</w:t>
            </w:r>
            <w:r>
              <w:rPr>
                <w:rFonts w:hint="default" w:eastAsia="方正仿宋_GBK"/>
                <w:sz w:val="28"/>
              </w:rPr>
              <w:t>及时提交研究成果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（2）进行中期考核，提交中期研究成果，确保课题研究达到预期目标</w:t>
            </w:r>
          </w:p>
          <w:p>
            <w:pPr>
              <w:spacing w:line="500" w:lineRule="exact"/>
              <w:ind w:left="119" w:right="40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（3）</w:t>
            </w:r>
            <w:r>
              <w:rPr>
                <w:rFonts w:hint="default" w:eastAsia="方正仿宋_GBK"/>
                <w:sz w:val="28"/>
              </w:rPr>
              <w:t>进行成果验收，提交最终研究成果，</w:t>
            </w:r>
            <w:r>
              <w:rPr>
                <w:rFonts w:hint="eastAsia" w:eastAsia="方正仿宋_GBK"/>
                <w:sz w:val="28"/>
              </w:rPr>
              <w:t>确保课题研究达到预期目标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（4）</w:t>
            </w:r>
            <w:r>
              <w:rPr>
                <w:rFonts w:hint="eastAsia" w:eastAsia="方正仿宋_GBK"/>
                <w:sz w:val="28"/>
              </w:rPr>
              <w:t>配合甲方开展课题相关调研</w:t>
            </w:r>
            <w:r>
              <w:rPr>
                <w:rFonts w:hint="default" w:eastAsia="方正仿宋_GBK"/>
                <w:sz w:val="28"/>
              </w:rPr>
              <w:t>和座谈</w:t>
            </w:r>
            <w:r>
              <w:rPr>
                <w:rFonts w:hint="eastAsia" w:eastAsia="方正仿宋_GBK"/>
                <w:sz w:val="28"/>
              </w:rPr>
              <w:t>工作</w:t>
            </w:r>
          </w:p>
          <w:p>
            <w:pPr>
              <w:snapToGrid w:val="0"/>
              <w:spacing w:line="360" w:lineRule="auto"/>
            </w:pPr>
          </w:p>
        </w:tc>
      </w:tr>
    </w:tbl>
    <w:p>
      <w:pPr>
        <w:snapToGrid w:val="0"/>
        <w:spacing w:line="360" w:lineRule="auto"/>
      </w:pPr>
    </w:p>
    <w:tbl>
      <w:tblPr>
        <w:tblStyle w:val="6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eastAsia="zh-CN"/>
              </w:rPr>
              <w:t>20</w:t>
            </w:r>
            <w:r>
              <w:rPr>
                <w:rFonts w:hint="default" w:eastAsia="方正仿宋_GBK"/>
                <w:sz w:val="28"/>
                <w:lang w:eastAsia="zh-CN"/>
              </w:rPr>
              <w:t>2</w:t>
            </w:r>
            <w:r>
              <w:rPr>
                <w:rFonts w:hint="eastAsia" w:eastAsia="方正仿宋_GBK"/>
                <w:sz w:val="28"/>
                <w:lang w:val="en-US" w:eastAsia="zh-CN"/>
              </w:rPr>
              <w:t>3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9360" w:type="dxa"/>
            <w:gridSpan w:val="8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0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b/>
                <w:sz w:val="28"/>
              </w:rPr>
              <w:t>经费支付标准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按专项经费拨款额100%支付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合同签订后支付70%，</w:t>
            </w:r>
            <w:r>
              <w:rPr>
                <w:rFonts w:hint="eastAsia" w:eastAsia="方正仿宋_GBK"/>
                <w:sz w:val="28"/>
                <w:lang w:eastAsia="zh-CN"/>
              </w:rPr>
              <w:t>研究成果验收</w:t>
            </w:r>
            <w:r>
              <w:rPr>
                <w:rFonts w:eastAsia="方正仿宋_GBK"/>
                <w:sz w:val="28"/>
              </w:rPr>
              <w:t>后支付30%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</w:t>
            </w:r>
            <w:r>
              <w:rPr>
                <w:rFonts w:hint="eastAsia" w:eastAsia="方正仿宋_GBK"/>
                <w:sz w:val="28"/>
                <w:lang w:eastAsia="zh-CN"/>
              </w:rPr>
              <w:t>研究成果验收</w:t>
            </w:r>
            <w:r>
              <w:rPr>
                <w:rFonts w:eastAsia="方正仿宋_GBK"/>
                <w:sz w:val="28"/>
              </w:rPr>
              <w:t>后</w:t>
            </w:r>
            <w:r>
              <w:rPr>
                <w:rFonts w:hint="eastAsia" w:eastAsia="方正仿宋_GBK"/>
                <w:sz w:val="28"/>
                <w:lang w:val="en-US" w:eastAsia="zh-CN"/>
              </w:rPr>
              <w:t>1</w:t>
            </w:r>
            <w:r>
              <w:rPr>
                <w:rFonts w:eastAsia="方正仿宋_GBK"/>
                <w:sz w:val="28"/>
              </w:rPr>
              <w:t>0个工作日内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  <w:rPr>
          <w:rFonts w:eastAsia="方正仿宋_GBK"/>
          <w:sz w:val="28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footerReference r:id="rId9" w:type="even"/>
      <w:pgSz w:w="11907" w:h="16840"/>
      <w:pgMar w:top="1134" w:right="1361" w:bottom="1134" w:left="1361" w:header="851" w:footer="59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in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  <w:rFonts w:hint="eastAsia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JWNfe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Style w:val="9"/>
                        <w:rFonts w:hint="eastAsia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9"/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J0Aw3PKAQAAnA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Uwq3o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4706B"/>
    <w:rsid w:val="00276C3E"/>
    <w:rsid w:val="002857F2"/>
    <w:rsid w:val="002C5402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42BA1"/>
    <w:rsid w:val="00F431E1"/>
    <w:rsid w:val="00FB50AD"/>
    <w:rsid w:val="00FD4E6D"/>
    <w:rsid w:val="27FFD5E1"/>
    <w:rsid w:val="2EFFEDB1"/>
    <w:rsid w:val="33645F44"/>
    <w:rsid w:val="33EE2621"/>
    <w:rsid w:val="3BCA42A1"/>
    <w:rsid w:val="3F8FEE12"/>
    <w:rsid w:val="3FAF4782"/>
    <w:rsid w:val="507FDBDE"/>
    <w:rsid w:val="537BD4F8"/>
    <w:rsid w:val="5DAE4D15"/>
    <w:rsid w:val="5DFF2827"/>
    <w:rsid w:val="5F3F5DC3"/>
    <w:rsid w:val="627C8261"/>
    <w:rsid w:val="66C704EF"/>
    <w:rsid w:val="6F9BFAA9"/>
    <w:rsid w:val="75ED53D7"/>
    <w:rsid w:val="77BF3534"/>
    <w:rsid w:val="77EFCC04"/>
    <w:rsid w:val="79F936C5"/>
    <w:rsid w:val="7AB0AF9F"/>
    <w:rsid w:val="7B7F6C23"/>
    <w:rsid w:val="7BF52253"/>
    <w:rsid w:val="7CED798C"/>
    <w:rsid w:val="7DD73444"/>
    <w:rsid w:val="7FCF8A7A"/>
    <w:rsid w:val="7FF68406"/>
    <w:rsid w:val="7FFD2DFC"/>
    <w:rsid w:val="9BF542B2"/>
    <w:rsid w:val="BF6BAC5D"/>
    <w:rsid w:val="BF6F2516"/>
    <w:rsid w:val="BFBD4C34"/>
    <w:rsid w:val="BFEF53A9"/>
    <w:rsid w:val="D7A65BA1"/>
    <w:rsid w:val="DCFF073A"/>
    <w:rsid w:val="E7D9B645"/>
    <w:rsid w:val="EFFF95D7"/>
    <w:rsid w:val="F66028B5"/>
    <w:rsid w:val="F79FBABD"/>
    <w:rsid w:val="F7DC3B4E"/>
    <w:rsid w:val="F90FEEC1"/>
    <w:rsid w:val="FA5A4E5D"/>
    <w:rsid w:val="FBDDDA73"/>
    <w:rsid w:val="FBF7AB1E"/>
    <w:rsid w:val="FFE69256"/>
    <w:rsid w:val="FFE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样式2 Char"/>
    <w:basedOn w:val="8"/>
    <w:link w:val="12"/>
    <w:qFormat/>
    <w:uiPriority w:val="0"/>
    <w:rPr>
      <w:rFonts w:ascii="微软雅黑" w:hAnsi="微软雅黑" w:eastAsia="微软雅黑"/>
      <w:sz w:val="21"/>
    </w:rPr>
  </w:style>
  <w:style w:type="paragraph" w:customStyle="1" w:styleId="12">
    <w:name w:val="样式2"/>
    <w:basedOn w:val="1"/>
    <w:link w:val="11"/>
    <w:qFormat/>
    <w:uiPriority w:val="0"/>
    <w:pPr>
      <w:autoSpaceDE w:val="0"/>
      <w:autoSpaceDN w:val="0"/>
      <w:adjustRightInd w:val="0"/>
      <w:spacing w:line="328" w:lineRule="atLeast"/>
      <w:ind w:firstLine="420" w:firstLineChars="200"/>
      <w:jc w:val="left"/>
      <w:textAlignment w:val="baseline"/>
    </w:pPr>
    <w:rPr>
      <w:rFonts w:ascii="微软雅黑" w:hAnsi="微软雅黑" w:eastAsia="微软雅黑"/>
      <w:kern w:val="0"/>
    </w:rPr>
  </w:style>
  <w:style w:type="character" w:customStyle="1" w:styleId="13">
    <w:name w:val="样式1 Char"/>
    <w:basedOn w:val="8"/>
    <w:link w:val="14"/>
    <w:qFormat/>
    <w:uiPriority w:val="0"/>
    <w:rPr>
      <w:kern w:val="2"/>
      <w:sz w:val="24"/>
    </w:rPr>
  </w:style>
  <w:style w:type="paragraph" w:customStyle="1" w:styleId="14">
    <w:name w:val="样式1"/>
    <w:basedOn w:val="1"/>
    <w:link w:val="13"/>
    <w:qFormat/>
    <w:uiPriority w:val="0"/>
    <w:pPr>
      <w:snapToGrid w:val="0"/>
      <w:spacing w:before="120"/>
      <w:jc w:val="left"/>
    </w:pPr>
    <w:rPr>
      <w:sz w:val="24"/>
    </w:rPr>
  </w:style>
  <w:style w:type="character" w:customStyle="1" w:styleId="15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179</Words>
  <Characters>1025</Characters>
  <Lines>8</Lines>
  <Paragraphs>2</Paragraphs>
  <TotalTime>17</TotalTime>
  <ScaleCrop>false</ScaleCrop>
  <LinksUpToDate>false</LinksUpToDate>
  <CharactersWithSpaces>1202</CharactersWithSpaces>
  <Application>WPS Office_11.8.2.10977_F1E327BC-269C-435d-A152-05C5408002CA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2018-05-22T09:24:00Z</dcterms:created>
  <dc:creator>ibm</dc:creator>
  <cp:lastModifiedBy>user</cp:lastModifiedBy>
  <cp:lastPrinted>2023-05-05T17:31:12Z</cp:lastPrinted>
  <dcterms:modified xsi:type="dcterms:W3CDTF">2023-05-05T20:04:34Z</dcterms:modified>
  <dc:title> 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</Properties>
</file>