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FD262">
      <w:pPr>
        <w:spacing w:line="600" w:lineRule="exact"/>
        <w:ind w:firstLine="640" w:firstLineChars="200"/>
        <w:textAlignment w:val="auto"/>
        <w:rPr>
          <w:rFonts w:hint="default" w:ascii="Times New Roman" w:hAnsi="Times New Roman" w:eastAsia="黑体" w:cs="Times New Roman"/>
          <w:sz w:val="32"/>
          <w:szCs w:val="32"/>
        </w:rPr>
      </w:pPr>
    </w:p>
    <w:p w14:paraId="10101CED">
      <w:pPr>
        <w:spacing w:line="600" w:lineRule="exact"/>
        <w:ind w:firstLine="640" w:firstLineChars="200"/>
        <w:textAlignment w:val="auto"/>
        <w:rPr>
          <w:rFonts w:hint="default" w:ascii="Times New Roman" w:hAnsi="Times New Roman" w:eastAsia="黑体" w:cs="Times New Roman"/>
          <w:sz w:val="32"/>
          <w:szCs w:val="32"/>
        </w:rPr>
      </w:pPr>
    </w:p>
    <w:p w14:paraId="7C39E632">
      <w:pPr>
        <w:spacing w:line="600" w:lineRule="exact"/>
        <w:ind w:firstLine="640" w:firstLineChars="200"/>
        <w:textAlignment w:val="auto"/>
        <w:rPr>
          <w:rFonts w:hint="default" w:ascii="Times New Roman" w:hAnsi="Times New Roman" w:eastAsia="黑体" w:cs="Times New Roman"/>
          <w:sz w:val="32"/>
          <w:szCs w:val="32"/>
        </w:rPr>
      </w:pPr>
    </w:p>
    <w:p w14:paraId="585F47E9">
      <w:pPr>
        <w:spacing w:line="600" w:lineRule="exact"/>
        <w:ind w:firstLine="640" w:firstLineChars="200"/>
        <w:textAlignment w:val="auto"/>
        <w:rPr>
          <w:rFonts w:hint="default" w:ascii="Times New Roman" w:hAnsi="Times New Roman" w:eastAsia="黑体" w:cs="Times New Roman"/>
          <w:sz w:val="32"/>
          <w:szCs w:val="32"/>
        </w:rPr>
      </w:pPr>
    </w:p>
    <w:p w14:paraId="1A3D46E8">
      <w:pPr>
        <w:spacing w:line="600" w:lineRule="exact"/>
        <w:ind w:firstLine="640" w:firstLineChars="200"/>
        <w:textAlignment w:val="auto"/>
        <w:rPr>
          <w:rFonts w:hint="default" w:ascii="Times New Roman" w:hAnsi="Times New Roman" w:eastAsia="黑体" w:cs="Times New Roman"/>
          <w:sz w:val="32"/>
          <w:szCs w:val="32"/>
        </w:rPr>
      </w:pPr>
    </w:p>
    <w:p w14:paraId="7827CC99">
      <w:pPr>
        <w:spacing w:line="600" w:lineRule="exact"/>
        <w:jc w:val="center"/>
        <w:textAlignment w:val="auto"/>
        <w:rPr>
          <w:rFonts w:hint="default" w:ascii="Times New Roman" w:hAnsi="Times New Roman" w:cs="Times New Roman" w:eastAsiaTheme="majorEastAsia"/>
          <w:b/>
          <w:sz w:val="48"/>
          <w:szCs w:val="48"/>
        </w:rPr>
      </w:pPr>
      <w:r>
        <w:rPr>
          <w:rFonts w:hint="default" w:ascii="Times New Roman" w:hAnsi="Times New Roman" w:cs="Times New Roman" w:eastAsiaTheme="majorEastAsia"/>
          <w:b/>
          <w:sz w:val="48"/>
          <w:szCs w:val="48"/>
        </w:rPr>
        <w:t>国家发展和改革委员会</w:t>
      </w:r>
    </w:p>
    <w:p w14:paraId="377E81F3">
      <w:pPr>
        <w:spacing w:line="600" w:lineRule="exact"/>
        <w:jc w:val="center"/>
        <w:textAlignment w:val="auto"/>
        <w:rPr>
          <w:rFonts w:hint="default" w:ascii="Times New Roman" w:hAnsi="Times New Roman" w:cs="Times New Roman" w:eastAsiaTheme="majorEastAsia"/>
          <w:b/>
          <w:sz w:val="48"/>
          <w:szCs w:val="48"/>
        </w:rPr>
      </w:pPr>
      <w:r>
        <w:rPr>
          <w:rFonts w:hint="default" w:ascii="Times New Roman" w:hAnsi="Times New Roman" w:cs="Times New Roman" w:eastAsiaTheme="majorEastAsia"/>
          <w:b/>
          <w:sz w:val="48"/>
          <w:szCs w:val="48"/>
        </w:rPr>
        <w:t>经济与国防协调发展研究中心单位预算</w:t>
      </w:r>
    </w:p>
    <w:p w14:paraId="1123ADED">
      <w:pPr>
        <w:spacing w:line="600" w:lineRule="exact"/>
        <w:jc w:val="center"/>
        <w:textAlignment w:val="auto"/>
        <w:rPr>
          <w:rFonts w:hint="default" w:ascii="Times New Roman" w:hAnsi="Times New Roman" w:eastAsia="黑体" w:cs="Times New Roman"/>
          <w:sz w:val="52"/>
          <w:szCs w:val="52"/>
        </w:rPr>
      </w:pPr>
    </w:p>
    <w:p w14:paraId="35FBC0AA">
      <w:pPr>
        <w:spacing w:line="600" w:lineRule="exact"/>
        <w:jc w:val="center"/>
        <w:textAlignment w:val="auto"/>
        <w:rPr>
          <w:rFonts w:hint="default" w:ascii="Times New Roman" w:hAnsi="Times New Roman" w:cs="Times New Roman" w:eastAsiaTheme="majorEastAsia"/>
          <w:b/>
          <w:sz w:val="52"/>
          <w:szCs w:val="52"/>
        </w:rPr>
      </w:pPr>
      <w:r>
        <w:rPr>
          <w:rFonts w:hint="default" w:ascii="Times New Roman" w:hAnsi="Times New Roman" w:cs="Times New Roman" w:eastAsiaTheme="majorEastAsia"/>
          <w:b/>
          <w:sz w:val="52"/>
          <w:szCs w:val="52"/>
        </w:rPr>
        <w:t>（2025年）</w:t>
      </w:r>
    </w:p>
    <w:p w14:paraId="2BCB1DD3">
      <w:pPr>
        <w:spacing w:line="600" w:lineRule="exact"/>
        <w:ind w:firstLine="640" w:firstLineChars="200"/>
        <w:textAlignment w:val="auto"/>
        <w:rPr>
          <w:rFonts w:hint="default" w:ascii="Times New Roman" w:hAnsi="Times New Roman" w:eastAsia="黑体" w:cs="Times New Roman"/>
          <w:sz w:val="32"/>
          <w:szCs w:val="32"/>
        </w:rPr>
      </w:pPr>
    </w:p>
    <w:p w14:paraId="4BE8F6C3">
      <w:pPr>
        <w:spacing w:line="600" w:lineRule="exact"/>
        <w:ind w:firstLine="640" w:firstLineChars="200"/>
        <w:textAlignment w:val="auto"/>
        <w:rPr>
          <w:rFonts w:hint="default" w:ascii="Times New Roman" w:hAnsi="Times New Roman" w:eastAsia="黑体" w:cs="Times New Roman"/>
          <w:sz w:val="32"/>
          <w:szCs w:val="32"/>
        </w:rPr>
      </w:pPr>
    </w:p>
    <w:p w14:paraId="79015D2D">
      <w:pPr>
        <w:spacing w:line="600" w:lineRule="exact"/>
        <w:ind w:firstLine="640" w:firstLineChars="200"/>
        <w:textAlignment w:val="auto"/>
        <w:rPr>
          <w:rFonts w:hint="default" w:ascii="Times New Roman" w:hAnsi="Times New Roman" w:eastAsia="黑体" w:cs="Times New Roman"/>
          <w:sz w:val="32"/>
          <w:szCs w:val="32"/>
        </w:rPr>
      </w:pPr>
    </w:p>
    <w:p w14:paraId="0F98C6A3">
      <w:pPr>
        <w:spacing w:line="600" w:lineRule="exact"/>
        <w:ind w:firstLine="640" w:firstLineChars="200"/>
        <w:textAlignment w:val="auto"/>
        <w:rPr>
          <w:rFonts w:hint="default" w:ascii="Times New Roman" w:hAnsi="Times New Roman" w:eastAsia="黑体" w:cs="Times New Roman"/>
          <w:sz w:val="32"/>
          <w:szCs w:val="32"/>
        </w:rPr>
      </w:pPr>
    </w:p>
    <w:p w14:paraId="0887D71B">
      <w:pPr>
        <w:spacing w:line="600" w:lineRule="exact"/>
        <w:ind w:firstLine="640" w:firstLineChars="200"/>
        <w:textAlignment w:val="auto"/>
        <w:rPr>
          <w:rFonts w:hint="default" w:ascii="Times New Roman" w:hAnsi="Times New Roman" w:eastAsia="黑体" w:cs="Times New Roman"/>
          <w:sz w:val="32"/>
          <w:szCs w:val="32"/>
        </w:rPr>
      </w:pPr>
    </w:p>
    <w:p w14:paraId="243E64A9">
      <w:pPr>
        <w:spacing w:line="600" w:lineRule="exact"/>
        <w:ind w:firstLine="640" w:firstLineChars="200"/>
        <w:textAlignment w:val="auto"/>
        <w:rPr>
          <w:rFonts w:hint="default" w:ascii="Times New Roman" w:hAnsi="Times New Roman" w:eastAsia="黑体" w:cs="Times New Roman"/>
          <w:sz w:val="32"/>
          <w:szCs w:val="32"/>
        </w:rPr>
      </w:pPr>
    </w:p>
    <w:p w14:paraId="3EDD2D81">
      <w:pPr>
        <w:spacing w:line="600" w:lineRule="exact"/>
        <w:ind w:firstLine="640" w:firstLineChars="200"/>
        <w:textAlignment w:val="auto"/>
        <w:rPr>
          <w:rFonts w:hint="default" w:ascii="Times New Roman" w:hAnsi="Times New Roman" w:eastAsia="黑体" w:cs="Times New Roman"/>
          <w:sz w:val="32"/>
          <w:szCs w:val="32"/>
        </w:rPr>
      </w:pPr>
    </w:p>
    <w:p w14:paraId="1A3F2FB5">
      <w:pPr>
        <w:spacing w:line="600" w:lineRule="exact"/>
        <w:ind w:firstLine="640" w:firstLineChars="200"/>
        <w:textAlignment w:val="auto"/>
        <w:rPr>
          <w:rFonts w:hint="default" w:ascii="Times New Roman" w:hAnsi="Times New Roman" w:eastAsia="黑体" w:cs="Times New Roman"/>
          <w:sz w:val="32"/>
          <w:szCs w:val="32"/>
        </w:rPr>
      </w:pPr>
    </w:p>
    <w:p w14:paraId="6A8890D1">
      <w:pPr>
        <w:spacing w:line="600" w:lineRule="exact"/>
        <w:ind w:firstLine="640" w:firstLineChars="200"/>
        <w:textAlignment w:val="auto"/>
        <w:rPr>
          <w:rFonts w:hint="default" w:ascii="Times New Roman" w:hAnsi="Times New Roman" w:eastAsia="黑体" w:cs="Times New Roman"/>
          <w:sz w:val="32"/>
          <w:szCs w:val="32"/>
        </w:rPr>
      </w:pPr>
    </w:p>
    <w:p w14:paraId="15F96399">
      <w:pPr>
        <w:spacing w:line="600" w:lineRule="exact"/>
        <w:ind w:firstLine="640" w:firstLineChars="200"/>
        <w:textAlignment w:val="auto"/>
        <w:rPr>
          <w:rFonts w:hint="default" w:ascii="Times New Roman" w:hAnsi="Times New Roman" w:eastAsia="黑体" w:cs="Times New Roman"/>
          <w:sz w:val="32"/>
          <w:szCs w:val="32"/>
        </w:rPr>
      </w:pPr>
    </w:p>
    <w:p w14:paraId="14709DE3">
      <w:pPr>
        <w:spacing w:line="600" w:lineRule="exact"/>
        <w:ind w:firstLine="640" w:firstLineChars="200"/>
        <w:textAlignment w:val="auto"/>
        <w:rPr>
          <w:rFonts w:hint="default" w:ascii="Times New Roman" w:hAnsi="Times New Roman" w:eastAsia="黑体" w:cs="Times New Roman"/>
          <w:sz w:val="32"/>
          <w:szCs w:val="32"/>
        </w:rPr>
      </w:pPr>
    </w:p>
    <w:p w14:paraId="418B60A0">
      <w:pPr>
        <w:spacing w:line="600" w:lineRule="exact"/>
        <w:ind w:firstLine="640" w:firstLineChars="200"/>
        <w:textAlignment w:val="auto"/>
        <w:rPr>
          <w:rFonts w:hint="default" w:ascii="Times New Roman" w:hAnsi="Times New Roman" w:eastAsia="黑体" w:cs="Times New Roman"/>
          <w:sz w:val="32"/>
          <w:szCs w:val="32"/>
        </w:rPr>
      </w:pPr>
    </w:p>
    <w:p w14:paraId="74596EBD">
      <w:pPr>
        <w:spacing w:line="600" w:lineRule="exact"/>
        <w:ind w:firstLine="640" w:firstLineChars="200"/>
        <w:textAlignment w:val="auto"/>
        <w:rPr>
          <w:rFonts w:hint="default" w:ascii="Times New Roman" w:hAnsi="Times New Roman" w:eastAsia="黑体" w:cs="Times New Roman"/>
          <w:sz w:val="32"/>
          <w:szCs w:val="32"/>
        </w:rPr>
      </w:pPr>
    </w:p>
    <w:p w14:paraId="25CBF3B2">
      <w:pPr>
        <w:spacing w:line="600" w:lineRule="exact"/>
        <w:ind w:firstLine="640" w:firstLineChars="200"/>
        <w:textAlignment w:val="auto"/>
        <w:rPr>
          <w:rFonts w:hint="default" w:ascii="Times New Roman" w:hAnsi="Times New Roman" w:eastAsia="黑体" w:cs="Times New Roman"/>
          <w:sz w:val="32"/>
          <w:szCs w:val="32"/>
        </w:rPr>
      </w:pPr>
    </w:p>
    <w:p w14:paraId="17AF6315">
      <w:pPr>
        <w:spacing w:line="600" w:lineRule="exact"/>
        <w:ind w:firstLine="1040" w:firstLineChars="200"/>
        <w:jc w:val="center"/>
        <w:textAlignment w:val="auto"/>
        <w:rPr>
          <w:rFonts w:hint="default" w:ascii="Times New Roman" w:hAnsi="Times New Roman" w:eastAsia="黑体" w:cs="Times New Roman"/>
          <w:sz w:val="52"/>
          <w:szCs w:val="52"/>
        </w:rPr>
      </w:pPr>
    </w:p>
    <w:p w14:paraId="1294D359">
      <w:pPr>
        <w:spacing w:line="600" w:lineRule="exact"/>
        <w:ind w:firstLine="1040" w:firstLineChars="200"/>
        <w:jc w:val="center"/>
        <w:textAlignment w:val="auto"/>
        <w:rPr>
          <w:rFonts w:hint="default" w:ascii="Times New Roman" w:hAnsi="Times New Roman" w:eastAsia="黑体" w:cs="Times New Roman"/>
          <w:sz w:val="52"/>
          <w:szCs w:val="52"/>
        </w:rPr>
      </w:pPr>
    </w:p>
    <w:p w14:paraId="5E9C8F40">
      <w:pPr>
        <w:spacing w:line="600" w:lineRule="exact"/>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 录</w:t>
      </w:r>
    </w:p>
    <w:p w14:paraId="42245398">
      <w:pPr>
        <w:autoSpaceDE w:val="0"/>
        <w:autoSpaceDN w:val="0"/>
        <w:spacing w:line="240" w:lineRule="atLeast"/>
        <w:jc w:val="left"/>
        <w:textAlignment w:val="auto"/>
        <w:rPr>
          <w:rFonts w:hint="default" w:ascii="Times New Roman" w:hAnsi="Times New Roman" w:cs="Times New Roman" w:eastAsiaTheme="minorEastAsia"/>
          <w:b/>
          <w:color w:val="000000"/>
          <w:spacing w:val="-16"/>
          <w:sz w:val="44"/>
        </w:rPr>
      </w:pPr>
    </w:p>
    <w:p w14:paraId="454547B3">
      <w:pPr>
        <w:autoSpaceDE w:val="0"/>
        <w:autoSpaceDN w:val="0"/>
        <w:spacing w:line="240" w:lineRule="atLeast"/>
        <w:jc w:val="left"/>
        <w:textAlignment w:val="auto"/>
        <w:rPr>
          <w:rFonts w:hint="default" w:ascii="Times New Roman" w:hAnsi="Times New Roman" w:cs="Times New Roman" w:eastAsiaTheme="minorEastAsia"/>
          <w:b/>
          <w:color w:val="000000"/>
          <w:spacing w:val="-16"/>
          <w:sz w:val="44"/>
        </w:rPr>
      </w:pPr>
      <w:r>
        <w:rPr>
          <w:rFonts w:hint="default" w:ascii="Times New Roman" w:hAnsi="Times New Roman" w:cs="Times New Roman" w:eastAsiaTheme="minorEastAsia"/>
          <w:b/>
          <w:color w:val="000000"/>
          <w:spacing w:val="-16"/>
          <w:sz w:val="44"/>
        </w:rPr>
        <w:t>第一部分 单位概况</w:t>
      </w:r>
    </w:p>
    <w:p w14:paraId="1F2BB24D">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一、主要职责和机构设置</w:t>
      </w:r>
    </w:p>
    <w:p w14:paraId="162910CA">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二、预算编报范围</w:t>
      </w:r>
    </w:p>
    <w:p w14:paraId="4137F3D8">
      <w:pPr>
        <w:autoSpaceDE w:val="0"/>
        <w:autoSpaceDN w:val="0"/>
        <w:spacing w:line="240" w:lineRule="atLeast"/>
        <w:jc w:val="left"/>
        <w:textAlignment w:val="auto"/>
        <w:rPr>
          <w:rFonts w:hint="default" w:ascii="Times New Roman" w:hAnsi="Times New Roman" w:cs="Times New Roman" w:eastAsiaTheme="minorEastAsia"/>
          <w:b/>
          <w:color w:val="000000"/>
          <w:spacing w:val="-16"/>
          <w:sz w:val="44"/>
        </w:rPr>
      </w:pPr>
      <w:r>
        <w:rPr>
          <w:rFonts w:hint="default" w:ascii="Times New Roman" w:hAnsi="Times New Roman" w:cs="Times New Roman" w:eastAsiaTheme="minorEastAsia"/>
          <w:b/>
          <w:color w:val="000000"/>
          <w:spacing w:val="-16"/>
          <w:sz w:val="44"/>
        </w:rPr>
        <w:t>第二部分 2025年单位预算表格</w:t>
      </w:r>
    </w:p>
    <w:p w14:paraId="2CAA3DCD">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一、单位收支总表</w:t>
      </w:r>
    </w:p>
    <w:p w14:paraId="51018B7C">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二、单位收入总表</w:t>
      </w:r>
    </w:p>
    <w:p w14:paraId="37B49F7D">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三、单位支出总表</w:t>
      </w:r>
    </w:p>
    <w:p w14:paraId="2FE36219">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四、财政拨款收支总表</w:t>
      </w:r>
    </w:p>
    <w:p w14:paraId="0F0FBD32">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五、一般公共预算支出表</w:t>
      </w:r>
    </w:p>
    <w:p w14:paraId="67742DAF">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六、一般公共预算基本支出表</w:t>
      </w:r>
    </w:p>
    <w:p w14:paraId="46FBB23F">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七、政府性基金预算支出表</w:t>
      </w:r>
    </w:p>
    <w:p w14:paraId="2646456A">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八、国有资本经营预算支出表</w:t>
      </w:r>
    </w:p>
    <w:p w14:paraId="35E4C831">
      <w:pPr>
        <w:autoSpaceDE w:val="0"/>
        <w:autoSpaceDN w:val="0"/>
        <w:spacing w:line="240" w:lineRule="atLeast"/>
        <w:jc w:val="left"/>
        <w:textAlignment w:val="auto"/>
        <w:rPr>
          <w:rFonts w:hint="default" w:ascii="Times New Roman" w:hAnsi="Times New Roman" w:cs="Times New Roman" w:eastAsiaTheme="minorEastAsia"/>
          <w:color w:val="000000"/>
          <w:spacing w:val="-16"/>
          <w:sz w:val="36"/>
          <w:szCs w:val="36"/>
        </w:rPr>
      </w:pPr>
      <w:r>
        <w:rPr>
          <w:rFonts w:hint="default" w:ascii="Times New Roman" w:hAnsi="Times New Roman" w:cs="Times New Roman" w:eastAsiaTheme="minorEastAsia"/>
          <w:color w:val="000000"/>
          <w:spacing w:val="-16"/>
          <w:sz w:val="36"/>
          <w:szCs w:val="36"/>
        </w:rPr>
        <w:t>九、财政拨款预算“三公”经费支出表</w:t>
      </w:r>
    </w:p>
    <w:p w14:paraId="0E773989">
      <w:pPr>
        <w:autoSpaceDE w:val="0"/>
        <w:autoSpaceDN w:val="0"/>
        <w:spacing w:line="240" w:lineRule="atLeast"/>
        <w:jc w:val="left"/>
        <w:textAlignment w:val="auto"/>
        <w:rPr>
          <w:rFonts w:hint="default" w:ascii="Times New Roman" w:hAnsi="Times New Roman" w:cs="Times New Roman" w:eastAsiaTheme="minorEastAsia"/>
          <w:b/>
          <w:color w:val="000000"/>
          <w:spacing w:val="-16"/>
          <w:sz w:val="44"/>
        </w:rPr>
      </w:pPr>
      <w:r>
        <w:rPr>
          <w:rFonts w:hint="default" w:ascii="Times New Roman" w:hAnsi="Times New Roman" w:cs="Times New Roman" w:eastAsiaTheme="minorEastAsia"/>
          <w:b/>
          <w:color w:val="000000"/>
          <w:spacing w:val="-16"/>
          <w:sz w:val="44"/>
        </w:rPr>
        <w:t>第三部分 2025年单位预算情况说明</w:t>
      </w:r>
    </w:p>
    <w:p w14:paraId="2C6A9D7B">
      <w:pPr>
        <w:autoSpaceDE w:val="0"/>
        <w:autoSpaceDN w:val="0"/>
        <w:spacing w:line="240" w:lineRule="atLeast"/>
        <w:jc w:val="left"/>
        <w:textAlignment w:val="auto"/>
        <w:rPr>
          <w:rFonts w:hint="default" w:ascii="Times New Roman" w:hAnsi="Times New Roman" w:cs="Times New Roman" w:eastAsiaTheme="minorEastAsia"/>
          <w:b/>
          <w:color w:val="000000"/>
          <w:spacing w:val="-16"/>
          <w:sz w:val="44"/>
        </w:rPr>
      </w:pPr>
      <w:r>
        <w:rPr>
          <w:rFonts w:hint="default" w:ascii="Times New Roman" w:hAnsi="Times New Roman" w:cs="Times New Roman" w:eastAsiaTheme="minorEastAsia"/>
          <w:b/>
          <w:color w:val="000000"/>
          <w:spacing w:val="-16"/>
          <w:sz w:val="44"/>
        </w:rPr>
        <w:t>第四部分 名词解释</w:t>
      </w:r>
    </w:p>
    <w:p w14:paraId="16BCA9C1">
      <w:pPr>
        <w:autoSpaceDE w:val="0"/>
        <w:autoSpaceDN w:val="0"/>
        <w:spacing w:line="240" w:lineRule="atLeast"/>
        <w:jc w:val="left"/>
        <w:textAlignment w:val="auto"/>
        <w:rPr>
          <w:rFonts w:hint="default" w:ascii="Times New Roman" w:hAnsi="Times New Roman" w:cs="Times New Roman" w:eastAsiaTheme="minorEastAsia"/>
          <w:b/>
          <w:color w:val="000000"/>
          <w:spacing w:val="-16"/>
          <w:sz w:val="44"/>
        </w:rPr>
      </w:pPr>
      <w:r>
        <w:rPr>
          <w:rFonts w:hint="default" w:ascii="Times New Roman" w:hAnsi="Times New Roman" w:cs="Times New Roman" w:eastAsiaTheme="minorEastAsia"/>
          <w:b/>
          <w:color w:val="000000"/>
          <w:spacing w:val="-16"/>
          <w:sz w:val="44"/>
        </w:rPr>
        <w:t>第五部分 附件</w:t>
      </w:r>
    </w:p>
    <w:p w14:paraId="089CD52C">
      <w:pPr>
        <w:autoSpaceDE w:val="0"/>
        <w:autoSpaceDN w:val="0"/>
        <w:spacing w:line="240" w:lineRule="atLeast"/>
        <w:jc w:val="left"/>
        <w:textAlignment w:val="auto"/>
        <w:rPr>
          <w:rFonts w:hint="default" w:ascii="Times New Roman" w:hAnsi="Times New Roman" w:cs="Times New Roman" w:eastAsiaTheme="minorEastAsia"/>
          <w:color w:val="000000"/>
          <w:spacing w:val="-16"/>
          <w:sz w:val="44"/>
        </w:rPr>
      </w:pPr>
    </w:p>
    <w:p w14:paraId="1971EA88">
      <w:pPr>
        <w:autoSpaceDE w:val="0"/>
        <w:autoSpaceDN w:val="0"/>
        <w:spacing w:line="240" w:lineRule="atLeast"/>
        <w:jc w:val="left"/>
        <w:textAlignment w:val="auto"/>
        <w:rPr>
          <w:rFonts w:hint="default" w:ascii="Times New Roman" w:hAnsi="Times New Roman" w:cs="Times New Roman" w:eastAsiaTheme="minorEastAsia"/>
          <w:color w:val="000000"/>
          <w:spacing w:val="-16"/>
          <w:sz w:val="44"/>
        </w:rPr>
      </w:pPr>
    </w:p>
    <w:p w14:paraId="14A77704">
      <w:pPr>
        <w:autoSpaceDE w:val="0"/>
        <w:autoSpaceDN w:val="0"/>
        <w:spacing w:line="240" w:lineRule="atLeast"/>
        <w:jc w:val="left"/>
        <w:textAlignment w:val="auto"/>
        <w:rPr>
          <w:rFonts w:hint="default" w:ascii="Times New Roman" w:hAnsi="Times New Roman" w:cs="Times New Roman" w:eastAsiaTheme="minorEastAsia"/>
          <w:color w:val="000000"/>
          <w:spacing w:val="-16"/>
          <w:sz w:val="44"/>
        </w:rPr>
      </w:pPr>
    </w:p>
    <w:p w14:paraId="53CA7AB5">
      <w:pPr>
        <w:spacing w:line="600" w:lineRule="exact"/>
        <w:textAlignment w:val="auto"/>
        <w:rPr>
          <w:rFonts w:hint="default" w:ascii="Times New Roman" w:hAnsi="Times New Roman" w:eastAsia="黑体" w:cs="Times New Roman"/>
          <w:sz w:val="52"/>
          <w:szCs w:val="52"/>
        </w:rPr>
      </w:pPr>
    </w:p>
    <w:p w14:paraId="568DFD0C">
      <w:pPr>
        <w:spacing w:line="600" w:lineRule="exact"/>
        <w:textAlignment w:val="auto"/>
        <w:rPr>
          <w:rFonts w:hint="default" w:ascii="Times New Roman" w:hAnsi="Times New Roman" w:eastAsia="黑体" w:cs="Times New Roman"/>
          <w:sz w:val="52"/>
          <w:szCs w:val="52"/>
        </w:rPr>
      </w:pPr>
    </w:p>
    <w:p w14:paraId="0DDE51B6">
      <w:pPr>
        <w:spacing w:line="600" w:lineRule="exact"/>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第一部分</w:t>
      </w:r>
    </w:p>
    <w:p w14:paraId="64D31650">
      <w:pPr>
        <w:spacing w:line="600" w:lineRule="exact"/>
        <w:ind w:firstLine="1040" w:firstLineChars="200"/>
        <w:textAlignment w:val="auto"/>
        <w:rPr>
          <w:rFonts w:hint="default" w:ascii="Times New Roman" w:hAnsi="Times New Roman" w:eastAsia="黑体" w:cs="Times New Roman"/>
          <w:sz w:val="52"/>
          <w:szCs w:val="52"/>
        </w:rPr>
      </w:pPr>
    </w:p>
    <w:p w14:paraId="0B2C2DD3">
      <w:pPr>
        <w:spacing w:line="600" w:lineRule="exact"/>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单 位 概 况</w:t>
      </w:r>
    </w:p>
    <w:p w14:paraId="3EA5197E">
      <w:pPr>
        <w:spacing w:line="600" w:lineRule="exact"/>
        <w:ind w:firstLine="640" w:firstLineChars="200"/>
        <w:textAlignment w:val="auto"/>
        <w:rPr>
          <w:rFonts w:hint="default" w:ascii="Times New Roman" w:hAnsi="Times New Roman" w:eastAsia="黑体" w:cs="Times New Roman"/>
          <w:sz w:val="32"/>
          <w:szCs w:val="32"/>
        </w:rPr>
      </w:pPr>
    </w:p>
    <w:p w14:paraId="69339A04">
      <w:pPr>
        <w:spacing w:line="600" w:lineRule="exact"/>
        <w:ind w:firstLine="640" w:firstLineChars="200"/>
        <w:textAlignment w:val="auto"/>
        <w:rPr>
          <w:rFonts w:hint="default" w:ascii="Times New Roman" w:hAnsi="Times New Roman" w:eastAsia="黑体" w:cs="Times New Roman"/>
          <w:sz w:val="32"/>
          <w:szCs w:val="32"/>
        </w:rPr>
      </w:pPr>
    </w:p>
    <w:p w14:paraId="0FD01714">
      <w:pPr>
        <w:spacing w:line="600" w:lineRule="exact"/>
        <w:ind w:firstLine="640" w:firstLineChars="200"/>
        <w:textAlignment w:val="auto"/>
        <w:rPr>
          <w:rFonts w:hint="default" w:ascii="Times New Roman" w:hAnsi="Times New Roman" w:eastAsia="黑体" w:cs="Times New Roman"/>
          <w:sz w:val="32"/>
          <w:szCs w:val="32"/>
        </w:rPr>
      </w:pPr>
    </w:p>
    <w:p w14:paraId="785C9FF6">
      <w:pPr>
        <w:spacing w:line="600" w:lineRule="exact"/>
        <w:ind w:firstLine="640" w:firstLineChars="200"/>
        <w:textAlignment w:val="auto"/>
        <w:rPr>
          <w:rFonts w:hint="default" w:ascii="Times New Roman" w:hAnsi="Times New Roman" w:eastAsia="黑体" w:cs="Times New Roman"/>
          <w:sz w:val="32"/>
          <w:szCs w:val="32"/>
        </w:rPr>
      </w:pPr>
    </w:p>
    <w:p w14:paraId="012D4B0D">
      <w:pPr>
        <w:spacing w:line="600" w:lineRule="exact"/>
        <w:ind w:firstLine="640" w:firstLineChars="200"/>
        <w:textAlignment w:val="auto"/>
        <w:rPr>
          <w:rFonts w:hint="default" w:ascii="Times New Roman" w:hAnsi="Times New Roman" w:eastAsia="黑体" w:cs="Times New Roman"/>
          <w:sz w:val="32"/>
          <w:szCs w:val="32"/>
        </w:rPr>
      </w:pPr>
    </w:p>
    <w:p w14:paraId="679A405F">
      <w:pPr>
        <w:spacing w:line="600" w:lineRule="exact"/>
        <w:ind w:firstLine="640" w:firstLineChars="200"/>
        <w:textAlignment w:val="auto"/>
        <w:rPr>
          <w:rFonts w:hint="default" w:ascii="Times New Roman" w:hAnsi="Times New Roman" w:eastAsia="黑体" w:cs="Times New Roman"/>
          <w:sz w:val="32"/>
          <w:szCs w:val="32"/>
        </w:rPr>
      </w:pPr>
    </w:p>
    <w:p w14:paraId="0852EE73">
      <w:pPr>
        <w:spacing w:line="600" w:lineRule="exact"/>
        <w:ind w:firstLine="640" w:firstLineChars="200"/>
        <w:textAlignment w:val="auto"/>
        <w:rPr>
          <w:rFonts w:hint="default" w:ascii="Times New Roman" w:hAnsi="Times New Roman" w:eastAsia="黑体" w:cs="Times New Roman"/>
          <w:sz w:val="32"/>
          <w:szCs w:val="32"/>
        </w:rPr>
      </w:pPr>
    </w:p>
    <w:p w14:paraId="4FE46133">
      <w:pPr>
        <w:spacing w:line="600" w:lineRule="exact"/>
        <w:ind w:firstLine="640" w:firstLineChars="200"/>
        <w:textAlignment w:val="auto"/>
        <w:rPr>
          <w:rFonts w:hint="default" w:ascii="Times New Roman" w:hAnsi="Times New Roman" w:eastAsia="黑体" w:cs="Times New Roman"/>
          <w:sz w:val="32"/>
          <w:szCs w:val="32"/>
        </w:rPr>
      </w:pPr>
    </w:p>
    <w:p w14:paraId="59A977DC">
      <w:pPr>
        <w:spacing w:line="600" w:lineRule="exact"/>
        <w:textAlignment w:val="auto"/>
        <w:rPr>
          <w:rFonts w:hint="default" w:ascii="Times New Roman" w:hAnsi="Times New Roman" w:eastAsia="黑体" w:cs="Times New Roman"/>
          <w:sz w:val="32"/>
          <w:szCs w:val="32"/>
        </w:rPr>
      </w:pPr>
    </w:p>
    <w:p w14:paraId="5022A723">
      <w:pPr>
        <w:spacing w:line="600" w:lineRule="exact"/>
        <w:textAlignment w:val="auto"/>
        <w:rPr>
          <w:rFonts w:hint="default" w:ascii="Times New Roman" w:hAnsi="Times New Roman" w:eastAsia="黑体" w:cs="Times New Roman"/>
          <w:sz w:val="32"/>
          <w:szCs w:val="32"/>
        </w:rPr>
      </w:pPr>
    </w:p>
    <w:p w14:paraId="6D9644D2">
      <w:pPr>
        <w:spacing w:line="600" w:lineRule="exact"/>
        <w:textAlignment w:val="auto"/>
        <w:rPr>
          <w:rFonts w:hint="default" w:ascii="Times New Roman" w:hAnsi="Times New Roman" w:eastAsia="黑体" w:cs="Times New Roman"/>
          <w:sz w:val="32"/>
          <w:szCs w:val="32"/>
        </w:rPr>
      </w:pPr>
    </w:p>
    <w:p w14:paraId="7C09B49D">
      <w:pPr>
        <w:spacing w:line="600" w:lineRule="exact"/>
        <w:textAlignment w:val="auto"/>
        <w:rPr>
          <w:rFonts w:hint="default" w:ascii="Times New Roman" w:hAnsi="Times New Roman" w:eastAsia="黑体" w:cs="Times New Roman"/>
          <w:sz w:val="32"/>
          <w:szCs w:val="32"/>
        </w:rPr>
      </w:pPr>
    </w:p>
    <w:p w14:paraId="25A9517E">
      <w:pPr>
        <w:spacing w:line="600" w:lineRule="exact"/>
        <w:textAlignment w:val="auto"/>
        <w:rPr>
          <w:rFonts w:hint="default" w:ascii="Times New Roman" w:hAnsi="Times New Roman" w:eastAsia="黑体" w:cs="Times New Roman"/>
          <w:sz w:val="32"/>
          <w:szCs w:val="32"/>
        </w:rPr>
      </w:pPr>
    </w:p>
    <w:p w14:paraId="3C6EA649">
      <w:pPr>
        <w:spacing w:line="600" w:lineRule="exact"/>
        <w:textAlignment w:val="auto"/>
        <w:rPr>
          <w:rFonts w:hint="default" w:ascii="Times New Roman" w:hAnsi="Times New Roman" w:eastAsia="黑体" w:cs="Times New Roman"/>
          <w:sz w:val="32"/>
          <w:szCs w:val="32"/>
        </w:rPr>
      </w:pPr>
    </w:p>
    <w:p w14:paraId="4C8BF8AD">
      <w:pPr>
        <w:spacing w:line="600" w:lineRule="exact"/>
        <w:textAlignment w:val="auto"/>
        <w:rPr>
          <w:rFonts w:hint="default" w:ascii="Times New Roman" w:hAnsi="Times New Roman" w:eastAsia="黑体" w:cs="Times New Roman"/>
          <w:sz w:val="32"/>
          <w:szCs w:val="32"/>
        </w:rPr>
        <w:sectPr>
          <w:footerReference r:id="rId5" w:type="default"/>
          <w:pgSz w:w="11906" w:h="16838"/>
          <w:pgMar w:top="1440" w:right="1800" w:bottom="1440" w:left="1800" w:header="851" w:footer="992" w:gutter="0"/>
          <w:cols w:space="425" w:num="1"/>
          <w:docGrid w:type="lines" w:linePitch="312" w:charSpace="0"/>
        </w:sectPr>
      </w:pPr>
    </w:p>
    <w:p w14:paraId="2FCB23D9">
      <w:pPr>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国家发展和改革委员会经济与国防协调发展研究中心概况</w:t>
      </w:r>
    </w:p>
    <w:p w14:paraId="429A9D45">
      <w:pPr>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一、主要职责和机构设置</w:t>
      </w:r>
    </w:p>
    <w:p w14:paraId="2EAE74D2">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发展和改革委员会经济与国防协调发展研究中心（以下简称国防中心）根据中央机构编制委员会办公室中编办字[1995]48号文、国家科委国科发计字[1995]102号文和国家计委计人事[1995]2095号文精神,于1996年5月份正式成立。国防中心隶属于国家发展和改革委员会，是财政补助公益一类事业单位。</w:t>
      </w:r>
    </w:p>
    <w:p w14:paraId="7811BCA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防中心主要职责包括:按照党中央确定的有关方针政策，主要承担经济与国防建设协调发展的重大战略问题和国防动员发展相关政策问题；参与有关重大项目研究和推动相关工作落实；及时研究提出相关政策建议，为发展改革相关工作提供决策支撑；承担国家发展和改革委员会交办的研究事项；承担职责范围内相关重大课题研究。</w:t>
      </w:r>
    </w:p>
    <w:p w14:paraId="34513763">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机构设置：中心内设四个处室，分别是党政办公室、政策研究室、协调发展研究室、国防动员研究室。</w:t>
      </w:r>
    </w:p>
    <w:p w14:paraId="103DC3E9">
      <w:pPr>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二、预算编报范围</w:t>
      </w:r>
    </w:p>
    <w:p w14:paraId="1E392F6B">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按照预算管理的有关规定和综合预算的编报原则，2025年纳入国家发展改革委经济与国防协调发展研究中心预算编报范围的收支包括国防中心本级全部收入和支出。</w:t>
      </w:r>
    </w:p>
    <w:p w14:paraId="6EEA3579">
      <w:pPr>
        <w:spacing w:line="600" w:lineRule="exact"/>
        <w:ind w:firstLine="640" w:firstLineChars="200"/>
        <w:textAlignment w:val="auto"/>
        <w:rPr>
          <w:rFonts w:hint="default" w:ascii="Times New Roman" w:hAnsi="Times New Roman" w:eastAsia="仿宋_GB2312" w:cs="Times New Roman"/>
          <w:sz w:val="32"/>
          <w:szCs w:val="32"/>
        </w:rPr>
      </w:pPr>
    </w:p>
    <w:p w14:paraId="7A3140AB">
      <w:pPr>
        <w:spacing w:line="600" w:lineRule="exact"/>
        <w:ind w:firstLine="640" w:firstLineChars="200"/>
        <w:textAlignment w:val="auto"/>
        <w:rPr>
          <w:rFonts w:hint="default" w:ascii="Times New Roman" w:hAnsi="Times New Roman" w:eastAsia="仿宋_GB2312" w:cs="Times New Roman"/>
          <w:sz w:val="32"/>
          <w:szCs w:val="32"/>
        </w:rPr>
      </w:pPr>
    </w:p>
    <w:p w14:paraId="58F39DA1">
      <w:pPr>
        <w:spacing w:line="600" w:lineRule="exact"/>
        <w:ind w:firstLine="640" w:firstLineChars="200"/>
        <w:textAlignment w:val="auto"/>
        <w:rPr>
          <w:rFonts w:hint="default" w:ascii="Times New Roman" w:hAnsi="Times New Roman" w:eastAsia="仿宋_GB2312" w:cs="Times New Roman"/>
          <w:sz w:val="32"/>
          <w:szCs w:val="32"/>
        </w:rPr>
      </w:pPr>
    </w:p>
    <w:p w14:paraId="7512AF2E">
      <w:pPr>
        <w:spacing w:line="600" w:lineRule="exact"/>
        <w:ind w:firstLine="640" w:firstLineChars="200"/>
        <w:textAlignment w:val="auto"/>
        <w:rPr>
          <w:rFonts w:hint="default" w:ascii="Times New Roman" w:hAnsi="Times New Roman" w:eastAsia="仿宋_GB2312" w:cs="Times New Roman"/>
          <w:sz w:val="32"/>
          <w:szCs w:val="32"/>
        </w:rPr>
      </w:pPr>
    </w:p>
    <w:p w14:paraId="1E33718D">
      <w:pPr>
        <w:spacing w:line="600" w:lineRule="exact"/>
        <w:ind w:firstLine="640" w:firstLineChars="200"/>
        <w:textAlignment w:val="auto"/>
        <w:rPr>
          <w:rFonts w:hint="default" w:ascii="Times New Roman" w:hAnsi="Times New Roman" w:eastAsia="仿宋_GB2312" w:cs="Times New Roman"/>
          <w:sz w:val="32"/>
          <w:szCs w:val="32"/>
        </w:rPr>
      </w:pPr>
    </w:p>
    <w:p w14:paraId="657966AD">
      <w:pPr>
        <w:spacing w:line="600" w:lineRule="exact"/>
        <w:ind w:firstLine="640" w:firstLineChars="200"/>
        <w:textAlignment w:val="auto"/>
        <w:rPr>
          <w:rFonts w:hint="default" w:ascii="Times New Roman" w:hAnsi="Times New Roman" w:eastAsia="仿宋_GB2312" w:cs="Times New Roman"/>
          <w:sz w:val="32"/>
          <w:szCs w:val="32"/>
        </w:rPr>
      </w:pPr>
    </w:p>
    <w:p w14:paraId="2886D30B">
      <w:pPr>
        <w:spacing w:line="600" w:lineRule="exact"/>
        <w:ind w:firstLine="640" w:firstLineChars="200"/>
        <w:textAlignment w:val="auto"/>
        <w:rPr>
          <w:rFonts w:hint="default" w:ascii="Times New Roman" w:hAnsi="Times New Roman" w:eastAsia="仿宋_GB2312" w:cs="Times New Roman"/>
          <w:sz w:val="32"/>
          <w:szCs w:val="32"/>
        </w:rPr>
      </w:pPr>
    </w:p>
    <w:p w14:paraId="5440101A">
      <w:pPr>
        <w:spacing w:line="600" w:lineRule="exact"/>
        <w:ind w:firstLine="640" w:firstLineChars="200"/>
        <w:textAlignment w:val="auto"/>
        <w:rPr>
          <w:rFonts w:hint="default" w:ascii="Times New Roman" w:hAnsi="Times New Roman" w:eastAsia="仿宋_GB2312" w:cs="Times New Roman"/>
          <w:sz w:val="32"/>
          <w:szCs w:val="32"/>
        </w:rPr>
      </w:pPr>
    </w:p>
    <w:p w14:paraId="09CA5204">
      <w:pPr>
        <w:spacing w:line="600" w:lineRule="exact"/>
        <w:ind w:firstLine="640" w:firstLineChars="200"/>
        <w:textAlignment w:val="auto"/>
        <w:rPr>
          <w:rFonts w:hint="default" w:ascii="Times New Roman" w:hAnsi="Times New Roman" w:eastAsia="仿宋_GB2312" w:cs="Times New Roman"/>
          <w:sz w:val="32"/>
          <w:szCs w:val="32"/>
        </w:rPr>
      </w:pPr>
    </w:p>
    <w:p w14:paraId="60968CE0">
      <w:pPr>
        <w:spacing w:line="600" w:lineRule="exact"/>
        <w:textAlignment w:val="auto"/>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第二部分</w:t>
      </w:r>
    </w:p>
    <w:p w14:paraId="314F7134">
      <w:pPr>
        <w:spacing w:line="600" w:lineRule="exact"/>
        <w:textAlignment w:val="auto"/>
        <w:rPr>
          <w:rFonts w:hint="default" w:ascii="Times New Roman" w:hAnsi="Times New Roman" w:eastAsia="仿宋_GB2312" w:cs="Times New Roman"/>
          <w:b/>
          <w:sz w:val="52"/>
          <w:szCs w:val="52"/>
        </w:rPr>
      </w:pPr>
    </w:p>
    <w:p w14:paraId="76C9227D">
      <w:pPr>
        <w:spacing w:line="600" w:lineRule="exact"/>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2025年单位预算表格</w:t>
      </w:r>
    </w:p>
    <w:p w14:paraId="4A9B4536">
      <w:pPr>
        <w:spacing w:line="600" w:lineRule="exact"/>
        <w:textAlignment w:val="auto"/>
        <w:rPr>
          <w:rFonts w:hint="default" w:ascii="Times New Roman" w:hAnsi="Times New Roman" w:eastAsia="仿宋_GB2312" w:cs="Times New Roman"/>
          <w:sz w:val="32"/>
          <w:szCs w:val="32"/>
        </w:rPr>
      </w:pPr>
    </w:p>
    <w:p w14:paraId="64CC84A1">
      <w:pPr>
        <w:spacing w:line="600" w:lineRule="exact"/>
        <w:textAlignment w:val="auto"/>
        <w:rPr>
          <w:rFonts w:hint="default" w:ascii="Times New Roman" w:hAnsi="Times New Roman" w:eastAsia="仿宋_GB2312" w:cs="Times New Roman"/>
          <w:sz w:val="32"/>
          <w:szCs w:val="32"/>
        </w:rPr>
      </w:pPr>
    </w:p>
    <w:p w14:paraId="1F957CDA">
      <w:pPr>
        <w:spacing w:line="600" w:lineRule="exact"/>
        <w:textAlignment w:val="auto"/>
        <w:rPr>
          <w:rFonts w:hint="default" w:ascii="Times New Roman" w:hAnsi="Times New Roman" w:eastAsia="仿宋_GB2312" w:cs="Times New Roman"/>
          <w:sz w:val="32"/>
          <w:szCs w:val="32"/>
        </w:rPr>
      </w:pPr>
    </w:p>
    <w:p w14:paraId="42BC66A8">
      <w:pPr>
        <w:spacing w:line="600" w:lineRule="exact"/>
        <w:textAlignment w:val="auto"/>
        <w:rPr>
          <w:rFonts w:hint="default" w:ascii="Times New Roman" w:hAnsi="Times New Roman" w:eastAsia="仿宋_GB2312" w:cs="Times New Roman"/>
          <w:sz w:val="32"/>
          <w:szCs w:val="32"/>
        </w:rPr>
      </w:pPr>
    </w:p>
    <w:p w14:paraId="09FBCBB6">
      <w:pPr>
        <w:spacing w:line="600" w:lineRule="exact"/>
        <w:ind w:firstLine="640" w:firstLineChars="200"/>
        <w:textAlignment w:val="auto"/>
        <w:rPr>
          <w:rFonts w:hint="default" w:ascii="Times New Roman" w:hAnsi="Times New Roman" w:eastAsia="仿宋_GB2312" w:cs="Times New Roman"/>
          <w:sz w:val="32"/>
          <w:szCs w:val="32"/>
        </w:rPr>
      </w:pPr>
    </w:p>
    <w:p w14:paraId="3D4643EA">
      <w:pPr>
        <w:spacing w:line="600" w:lineRule="exact"/>
        <w:ind w:firstLine="640" w:firstLineChars="200"/>
        <w:textAlignment w:val="auto"/>
        <w:rPr>
          <w:rFonts w:hint="default" w:ascii="Times New Roman" w:hAnsi="Times New Roman" w:eastAsia="仿宋_GB2312" w:cs="Times New Roman"/>
          <w:sz w:val="32"/>
          <w:szCs w:val="32"/>
        </w:rPr>
      </w:pPr>
    </w:p>
    <w:p w14:paraId="6B543928">
      <w:pPr>
        <w:spacing w:line="600" w:lineRule="exact"/>
        <w:ind w:firstLine="640" w:firstLineChars="200"/>
        <w:textAlignment w:val="auto"/>
        <w:rPr>
          <w:rFonts w:hint="default" w:ascii="Times New Roman" w:hAnsi="Times New Roman" w:eastAsia="仿宋_GB2312" w:cs="Times New Roman"/>
          <w:sz w:val="32"/>
          <w:szCs w:val="32"/>
        </w:rPr>
      </w:pPr>
    </w:p>
    <w:p w14:paraId="75C42B2C">
      <w:pPr>
        <w:spacing w:line="600" w:lineRule="exact"/>
        <w:ind w:firstLine="640" w:firstLineChars="200"/>
        <w:textAlignment w:val="auto"/>
        <w:rPr>
          <w:rFonts w:hint="default" w:ascii="Times New Roman" w:hAnsi="Times New Roman" w:eastAsia="仿宋_GB2312" w:cs="Times New Roman"/>
          <w:sz w:val="32"/>
          <w:szCs w:val="32"/>
        </w:rPr>
      </w:pPr>
    </w:p>
    <w:p w14:paraId="066D1D69">
      <w:pPr>
        <w:spacing w:line="600" w:lineRule="exact"/>
        <w:ind w:firstLine="640" w:firstLineChars="200"/>
        <w:textAlignment w:val="auto"/>
        <w:rPr>
          <w:rFonts w:hint="default" w:ascii="Times New Roman" w:hAnsi="Times New Roman" w:eastAsia="仿宋_GB2312" w:cs="Times New Roman"/>
          <w:sz w:val="32"/>
          <w:szCs w:val="32"/>
        </w:rPr>
      </w:pPr>
    </w:p>
    <w:p w14:paraId="656E3E17">
      <w:pPr>
        <w:rPr>
          <w:rFonts w:hint="default" w:ascii="Times New Roman" w:hAnsi="Times New Roman" w:eastAsia="仿宋_GB2312" w:cs="Times New Roman"/>
        </w:rPr>
        <w:sectPr>
          <w:pgSz w:w="11906" w:h="16838"/>
          <w:pgMar w:top="1440" w:right="1800" w:bottom="1440" w:left="1800" w:header="851" w:footer="992" w:gutter="0"/>
          <w:cols w:space="425" w:num="1"/>
          <w:docGrid w:type="lines" w:linePitch="312" w:charSpace="0"/>
        </w:sectPr>
      </w:pPr>
      <w:bookmarkStart w:id="0" w:name="RANGE!A1:D20"/>
      <w:bookmarkEnd w:id="0"/>
    </w:p>
    <w:p w14:paraId="6EFF5E91">
      <w:pPr>
        <w:jc w:val="right"/>
        <w:rPr>
          <w:rFonts w:hint="default" w:ascii="Times New Roman" w:hAnsi="Times New Roman" w:eastAsia="仿宋_GB2312" w:cs="Times New Roman"/>
        </w:rPr>
      </w:pPr>
      <w:r>
        <w:rPr>
          <w:rFonts w:hint="default" w:ascii="Times New Roman" w:hAnsi="Times New Roman" w:eastAsia="宋体" w:cs="Times New Roman"/>
          <w:kern w:val="0"/>
          <w:sz w:val="18"/>
          <w:szCs w:val="18"/>
        </w:rPr>
        <w:t>单位公开表1</w:t>
      </w:r>
    </w:p>
    <w:tbl>
      <w:tblPr>
        <w:tblStyle w:val="7"/>
        <w:tblW w:w="8427" w:type="dxa"/>
        <w:tblInd w:w="93" w:type="dxa"/>
        <w:tblLayout w:type="autofit"/>
        <w:tblCellMar>
          <w:top w:w="0" w:type="dxa"/>
          <w:left w:w="108" w:type="dxa"/>
          <w:bottom w:w="0" w:type="dxa"/>
          <w:right w:w="108" w:type="dxa"/>
        </w:tblCellMar>
      </w:tblPr>
      <w:tblGrid>
        <w:gridCol w:w="7"/>
        <w:gridCol w:w="2816"/>
        <w:gridCol w:w="7"/>
        <w:gridCol w:w="1180"/>
        <w:gridCol w:w="208"/>
        <w:gridCol w:w="2072"/>
        <w:gridCol w:w="244"/>
        <w:gridCol w:w="1845"/>
        <w:gridCol w:w="48"/>
      </w:tblGrid>
      <w:tr w14:paraId="5595728B">
        <w:tblPrEx>
          <w:tblCellMar>
            <w:top w:w="0" w:type="dxa"/>
            <w:left w:w="108" w:type="dxa"/>
            <w:bottom w:w="0" w:type="dxa"/>
            <w:right w:w="108" w:type="dxa"/>
          </w:tblCellMar>
        </w:tblPrEx>
        <w:trPr>
          <w:gridAfter w:val="1"/>
          <w:wAfter w:w="48" w:type="dxa"/>
          <w:trHeight w:val="554" w:hRule="atLeast"/>
        </w:trPr>
        <w:tc>
          <w:tcPr>
            <w:tcW w:w="8379" w:type="dxa"/>
            <w:gridSpan w:val="8"/>
            <w:tcBorders>
              <w:top w:val="nil"/>
              <w:left w:val="nil"/>
              <w:bottom w:val="nil"/>
              <w:right w:val="nil"/>
            </w:tcBorders>
            <w:shd w:val="clear" w:color="auto" w:fill="auto"/>
            <w:noWrap/>
            <w:vAlign w:val="center"/>
          </w:tcPr>
          <w:p w14:paraId="015568D8">
            <w:pPr>
              <w:widowControl/>
              <w:spacing w:line="240" w:lineRule="auto"/>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单位收支总表</w:t>
            </w:r>
          </w:p>
        </w:tc>
      </w:tr>
      <w:tr w14:paraId="48FE053A">
        <w:tblPrEx>
          <w:tblCellMar>
            <w:top w:w="0" w:type="dxa"/>
            <w:left w:w="108" w:type="dxa"/>
            <w:bottom w:w="0" w:type="dxa"/>
            <w:right w:w="108" w:type="dxa"/>
          </w:tblCellMar>
        </w:tblPrEx>
        <w:trPr>
          <w:gridAfter w:val="1"/>
          <w:wAfter w:w="48" w:type="dxa"/>
          <w:trHeight w:val="300" w:hRule="atLeast"/>
        </w:trPr>
        <w:tc>
          <w:tcPr>
            <w:tcW w:w="2830" w:type="dxa"/>
            <w:gridSpan w:val="3"/>
            <w:tcBorders>
              <w:top w:val="nil"/>
              <w:left w:val="nil"/>
              <w:bottom w:val="nil"/>
              <w:right w:val="nil"/>
            </w:tcBorders>
            <w:shd w:val="clear" w:color="auto" w:fill="auto"/>
            <w:noWrap/>
            <w:vAlign w:val="center"/>
          </w:tcPr>
          <w:p w14:paraId="5772E479">
            <w:pPr>
              <w:widowControl/>
              <w:spacing w:line="240" w:lineRule="auto"/>
              <w:jc w:val="center"/>
              <w:textAlignment w:val="auto"/>
              <w:rPr>
                <w:rFonts w:hint="default" w:ascii="Times New Roman" w:hAnsi="Times New Roman" w:eastAsia="宋体" w:cs="Times New Roman"/>
                <w:kern w:val="0"/>
                <w:sz w:val="18"/>
                <w:szCs w:val="18"/>
              </w:rPr>
            </w:pPr>
          </w:p>
        </w:tc>
        <w:tc>
          <w:tcPr>
            <w:tcW w:w="1180" w:type="dxa"/>
            <w:tcBorders>
              <w:top w:val="nil"/>
              <w:left w:val="nil"/>
              <w:bottom w:val="nil"/>
              <w:right w:val="nil"/>
            </w:tcBorders>
            <w:shd w:val="clear" w:color="auto" w:fill="auto"/>
            <w:noWrap/>
            <w:vAlign w:val="center"/>
          </w:tcPr>
          <w:p w14:paraId="41078C7A">
            <w:pPr>
              <w:widowControl/>
              <w:spacing w:line="240" w:lineRule="auto"/>
              <w:jc w:val="center"/>
              <w:textAlignment w:val="auto"/>
              <w:rPr>
                <w:rFonts w:hint="default" w:ascii="Times New Roman" w:hAnsi="Times New Roman" w:eastAsia="宋体" w:cs="Times New Roman"/>
                <w:kern w:val="0"/>
                <w:sz w:val="18"/>
                <w:szCs w:val="18"/>
              </w:rPr>
            </w:pPr>
          </w:p>
        </w:tc>
        <w:tc>
          <w:tcPr>
            <w:tcW w:w="2280" w:type="dxa"/>
            <w:gridSpan w:val="2"/>
            <w:tcBorders>
              <w:top w:val="nil"/>
              <w:left w:val="nil"/>
              <w:bottom w:val="nil"/>
              <w:right w:val="nil"/>
            </w:tcBorders>
            <w:shd w:val="clear" w:color="auto" w:fill="auto"/>
            <w:noWrap/>
            <w:vAlign w:val="center"/>
          </w:tcPr>
          <w:p w14:paraId="3AF82CC2">
            <w:pPr>
              <w:widowControl/>
              <w:spacing w:line="240" w:lineRule="auto"/>
              <w:jc w:val="center"/>
              <w:textAlignment w:val="auto"/>
              <w:rPr>
                <w:rFonts w:hint="default" w:ascii="Times New Roman" w:hAnsi="Times New Roman" w:eastAsia="宋体" w:cs="Times New Roman"/>
                <w:kern w:val="0"/>
                <w:sz w:val="18"/>
                <w:szCs w:val="18"/>
              </w:rPr>
            </w:pPr>
          </w:p>
        </w:tc>
        <w:tc>
          <w:tcPr>
            <w:tcW w:w="2089" w:type="dxa"/>
            <w:gridSpan w:val="2"/>
            <w:tcBorders>
              <w:top w:val="nil"/>
              <w:left w:val="nil"/>
              <w:bottom w:val="nil"/>
              <w:right w:val="nil"/>
            </w:tcBorders>
            <w:shd w:val="clear" w:color="auto" w:fill="auto"/>
            <w:noWrap/>
            <w:vAlign w:val="center"/>
          </w:tcPr>
          <w:p w14:paraId="3214B9E5">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单位：万元</w:t>
            </w:r>
          </w:p>
        </w:tc>
      </w:tr>
      <w:tr w14:paraId="24B7A5CB">
        <w:tblPrEx>
          <w:tblCellMar>
            <w:top w:w="0" w:type="dxa"/>
            <w:left w:w="108" w:type="dxa"/>
            <w:bottom w:w="0" w:type="dxa"/>
            <w:right w:w="108" w:type="dxa"/>
          </w:tblCellMar>
        </w:tblPrEx>
        <w:trPr>
          <w:gridBefore w:val="1"/>
          <w:wBefore w:w="7" w:type="dxa"/>
          <w:trHeight w:val="499" w:hRule="atLeast"/>
        </w:trPr>
        <w:tc>
          <w:tcPr>
            <w:tcW w:w="4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C95C93">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收      入</w:t>
            </w:r>
          </w:p>
        </w:tc>
        <w:tc>
          <w:tcPr>
            <w:tcW w:w="4209" w:type="dxa"/>
            <w:gridSpan w:val="4"/>
            <w:tcBorders>
              <w:top w:val="single" w:color="000000" w:sz="4" w:space="0"/>
              <w:left w:val="nil"/>
              <w:bottom w:val="single" w:color="000000" w:sz="4" w:space="0"/>
              <w:right w:val="single" w:color="000000" w:sz="4" w:space="0"/>
            </w:tcBorders>
            <w:shd w:val="clear" w:color="auto" w:fill="auto"/>
            <w:vAlign w:val="center"/>
          </w:tcPr>
          <w:p w14:paraId="49D74CFA">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支      出</w:t>
            </w:r>
          </w:p>
        </w:tc>
      </w:tr>
      <w:tr w14:paraId="3608156B">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14:paraId="37FF170E">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项目</w:t>
            </w:r>
          </w:p>
        </w:tc>
        <w:tc>
          <w:tcPr>
            <w:tcW w:w="1395" w:type="dxa"/>
            <w:gridSpan w:val="3"/>
            <w:tcBorders>
              <w:top w:val="nil"/>
              <w:left w:val="nil"/>
              <w:bottom w:val="single" w:color="000000" w:sz="4" w:space="0"/>
              <w:right w:val="single" w:color="000000" w:sz="4" w:space="0"/>
            </w:tcBorders>
            <w:shd w:val="clear" w:color="auto" w:fill="auto"/>
            <w:vAlign w:val="center"/>
          </w:tcPr>
          <w:p w14:paraId="23C3A04E">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预算数</w:t>
            </w:r>
          </w:p>
        </w:tc>
        <w:tc>
          <w:tcPr>
            <w:tcW w:w="2316" w:type="dxa"/>
            <w:gridSpan w:val="2"/>
            <w:tcBorders>
              <w:top w:val="nil"/>
              <w:left w:val="nil"/>
              <w:bottom w:val="single" w:color="000000" w:sz="4" w:space="0"/>
              <w:right w:val="single" w:color="000000" w:sz="4" w:space="0"/>
            </w:tcBorders>
            <w:shd w:val="clear" w:color="auto" w:fill="auto"/>
            <w:vAlign w:val="center"/>
          </w:tcPr>
          <w:p w14:paraId="30D9B704">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项目</w:t>
            </w:r>
          </w:p>
        </w:tc>
        <w:tc>
          <w:tcPr>
            <w:tcW w:w="1893" w:type="dxa"/>
            <w:gridSpan w:val="2"/>
            <w:tcBorders>
              <w:top w:val="nil"/>
              <w:left w:val="nil"/>
              <w:bottom w:val="single" w:color="000000" w:sz="4" w:space="0"/>
              <w:right w:val="single" w:color="000000" w:sz="4" w:space="0"/>
            </w:tcBorders>
            <w:shd w:val="clear" w:color="auto" w:fill="auto"/>
            <w:vAlign w:val="center"/>
          </w:tcPr>
          <w:p w14:paraId="381E2526">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预算数</w:t>
            </w:r>
          </w:p>
        </w:tc>
      </w:tr>
      <w:tr w14:paraId="6FCF4111">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7827D2C3">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一、一般公共预算拨款收入</w:t>
            </w:r>
          </w:p>
        </w:tc>
        <w:tc>
          <w:tcPr>
            <w:tcW w:w="1395" w:type="dxa"/>
            <w:gridSpan w:val="3"/>
            <w:tcBorders>
              <w:top w:val="nil"/>
              <w:left w:val="nil"/>
              <w:bottom w:val="single" w:color="000000" w:sz="4" w:space="0"/>
              <w:right w:val="single" w:color="000000" w:sz="4" w:space="0"/>
            </w:tcBorders>
            <w:shd w:val="clear" w:color="auto" w:fill="auto"/>
            <w:noWrap/>
            <w:vAlign w:val="center"/>
          </w:tcPr>
          <w:p w14:paraId="73BFCA53">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561.5</w:t>
            </w:r>
          </w:p>
        </w:tc>
        <w:tc>
          <w:tcPr>
            <w:tcW w:w="2316" w:type="dxa"/>
            <w:gridSpan w:val="2"/>
            <w:tcBorders>
              <w:top w:val="nil"/>
              <w:left w:val="nil"/>
              <w:bottom w:val="single" w:color="000000" w:sz="4" w:space="0"/>
              <w:right w:val="single" w:color="000000" w:sz="4" w:space="0"/>
            </w:tcBorders>
            <w:shd w:val="clear" w:color="auto" w:fill="auto"/>
            <w:noWrap/>
            <w:vAlign w:val="center"/>
          </w:tcPr>
          <w:p w14:paraId="4E16E22B">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一、科学技术支出</w:t>
            </w:r>
          </w:p>
        </w:tc>
        <w:tc>
          <w:tcPr>
            <w:tcW w:w="1893" w:type="dxa"/>
            <w:gridSpan w:val="2"/>
            <w:tcBorders>
              <w:top w:val="nil"/>
              <w:left w:val="nil"/>
              <w:bottom w:val="single" w:color="000000" w:sz="4" w:space="0"/>
              <w:right w:val="single" w:color="000000" w:sz="4" w:space="0"/>
            </w:tcBorders>
            <w:shd w:val="clear" w:color="auto" w:fill="auto"/>
            <w:noWrap/>
            <w:vAlign w:val="center"/>
          </w:tcPr>
          <w:p w14:paraId="648BA8A0">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1956.24</w:t>
            </w:r>
          </w:p>
        </w:tc>
      </w:tr>
      <w:tr w14:paraId="0E7A9058">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6C6DBE72">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二、政府性基金预算拨款收入</w:t>
            </w:r>
          </w:p>
        </w:tc>
        <w:tc>
          <w:tcPr>
            <w:tcW w:w="1395" w:type="dxa"/>
            <w:gridSpan w:val="3"/>
            <w:tcBorders>
              <w:top w:val="nil"/>
              <w:left w:val="nil"/>
              <w:bottom w:val="single" w:color="000000" w:sz="4" w:space="0"/>
              <w:right w:val="single" w:color="000000" w:sz="4" w:space="0"/>
            </w:tcBorders>
            <w:shd w:val="clear" w:color="auto" w:fill="auto"/>
            <w:noWrap/>
            <w:vAlign w:val="center"/>
          </w:tcPr>
          <w:p w14:paraId="47C99B0E">
            <w:pPr>
              <w:widowControl/>
              <w:spacing w:line="240" w:lineRule="auto"/>
              <w:jc w:val="center"/>
              <w:textAlignment w:val="auto"/>
              <w:rPr>
                <w:rFonts w:hint="default" w:ascii="Times New Roman" w:hAnsi="Times New Roman" w:cs="Times New Roman" w:eastAsiaTheme="minorEastAsia"/>
                <w:kern w:val="0"/>
                <w:sz w:val="18"/>
                <w:szCs w:val="18"/>
              </w:rPr>
            </w:pPr>
          </w:p>
        </w:tc>
        <w:tc>
          <w:tcPr>
            <w:tcW w:w="2316" w:type="dxa"/>
            <w:gridSpan w:val="2"/>
            <w:tcBorders>
              <w:top w:val="nil"/>
              <w:left w:val="nil"/>
              <w:bottom w:val="single" w:color="000000" w:sz="4" w:space="0"/>
              <w:right w:val="single" w:color="000000" w:sz="4" w:space="0"/>
            </w:tcBorders>
            <w:shd w:val="clear" w:color="auto" w:fill="auto"/>
            <w:noWrap/>
            <w:vAlign w:val="center"/>
          </w:tcPr>
          <w:p w14:paraId="3B3092BC">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二、社会保障和就业支出</w:t>
            </w:r>
          </w:p>
        </w:tc>
        <w:tc>
          <w:tcPr>
            <w:tcW w:w="1893" w:type="dxa"/>
            <w:gridSpan w:val="2"/>
            <w:tcBorders>
              <w:top w:val="nil"/>
              <w:left w:val="nil"/>
              <w:bottom w:val="single" w:color="000000" w:sz="4" w:space="0"/>
              <w:right w:val="single" w:color="000000" w:sz="4" w:space="0"/>
            </w:tcBorders>
            <w:shd w:val="clear" w:color="auto" w:fill="auto"/>
            <w:noWrap/>
            <w:vAlign w:val="center"/>
          </w:tcPr>
          <w:p w14:paraId="1A714F0F">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78.32</w:t>
            </w:r>
          </w:p>
        </w:tc>
      </w:tr>
      <w:tr w14:paraId="61644A54">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54736BCB">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三、国有资本经营预算拨款收入</w:t>
            </w:r>
          </w:p>
        </w:tc>
        <w:tc>
          <w:tcPr>
            <w:tcW w:w="1395" w:type="dxa"/>
            <w:gridSpan w:val="3"/>
            <w:tcBorders>
              <w:top w:val="nil"/>
              <w:left w:val="nil"/>
              <w:bottom w:val="single" w:color="000000" w:sz="4" w:space="0"/>
              <w:right w:val="single" w:color="000000" w:sz="4" w:space="0"/>
            </w:tcBorders>
            <w:shd w:val="clear" w:color="auto" w:fill="auto"/>
            <w:noWrap/>
            <w:vAlign w:val="center"/>
          </w:tcPr>
          <w:p w14:paraId="28F221B6">
            <w:pPr>
              <w:widowControl/>
              <w:spacing w:line="240" w:lineRule="auto"/>
              <w:jc w:val="center"/>
              <w:textAlignment w:val="auto"/>
              <w:rPr>
                <w:rFonts w:hint="default" w:ascii="Times New Roman" w:hAnsi="Times New Roman" w:cs="Times New Roman" w:eastAsiaTheme="minorEastAsia"/>
                <w:kern w:val="0"/>
                <w:sz w:val="18"/>
                <w:szCs w:val="18"/>
              </w:rPr>
            </w:pPr>
          </w:p>
        </w:tc>
        <w:tc>
          <w:tcPr>
            <w:tcW w:w="2316" w:type="dxa"/>
            <w:gridSpan w:val="2"/>
            <w:tcBorders>
              <w:top w:val="nil"/>
              <w:left w:val="nil"/>
              <w:bottom w:val="single" w:color="000000" w:sz="4" w:space="0"/>
              <w:right w:val="single" w:color="000000" w:sz="4" w:space="0"/>
            </w:tcBorders>
            <w:shd w:val="clear" w:color="auto" w:fill="auto"/>
            <w:noWrap/>
            <w:vAlign w:val="center"/>
          </w:tcPr>
          <w:p w14:paraId="7AA237A3">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三、住房保障支出</w:t>
            </w:r>
          </w:p>
        </w:tc>
        <w:tc>
          <w:tcPr>
            <w:tcW w:w="1893" w:type="dxa"/>
            <w:gridSpan w:val="2"/>
            <w:tcBorders>
              <w:top w:val="nil"/>
              <w:left w:val="nil"/>
              <w:bottom w:val="single" w:color="000000" w:sz="4" w:space="0"/>
              <w:right w:val="single" w:color="000000" w:sz="4" w:space="0"/>
            </w:tcBorders>
            <w:shd w:val="clear" w:color="auto" w:fill="auto"/>
            <w:noWrap/>
            <w:vAlign w:val="center"/>
          </w:tcPr>
          <w:p w14:paraId="11656893">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106.05</w:t>
            </w:r>
          </w:p>
        </w:tc>
      </w:tr>
      <w:tr w14:paraId="692B492A">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51509B51">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四、事业收入</w:t>
            </w:r>
          </w:p>
        </w:tc>
        <w:tc>
          <w:tcPr>
            <w:tcW w:w="1395" w:type="dxa"/>
            <w:gridSpan w:val="3"/>
            <w:tcBorders>
              <w:top w:val="nil"/>
              <w:left w:val="nil"/>
              <w:bottom w:val="single" w:color="000000" w:sz="4" w:space="0"/>
              <w:right w:val="single" w:color="000000" w:sz="4" w:space="0"/>
            </w:tcBorders>
            <w:shd w:val="clear" w:color="auto" w:fill="auto"/>
            <w:noWrap/>
            <w:vAlign w:val="center"/>
          </w:tcPr>
          <w:p w14:paraId="08A4C4A8">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1537.26</w:t>
            </w:r>
          </w:p>
        </w:tc>
        <w:tc>
          <w:tcPr>
            <w:tcW w:w="2316" w:type="dxa"/>
            <w:gridSpan w:val="2"/>
            <w:tcBorders>
              <w:top w:val="nil"/>
              <w:left w:val="nil"/>
              <w:bottom w:val="single" w:color="000000" w:sz="4" w:space="0"/>
              <w:right w:val="single" w:color="000000" w:sz="4" w:space="0"/>
            </w:tcBorders>
            <w:shd w:val="clear" w:color="auto" w:fill="auto"/>
            <w:noWrap/>
            <w:vAlign w:val="center"/>
          </w:tcPr>
          <w:p w14:paraId="7C4CA156">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1893" w:type="dxa"/>
            <w:gridSpan w:val="2"/>
            <w:tcBorders>
              <w:top w:val="nil"/>
              <w:left w:val="nil"/>
              <w:bottom w:val="single" w:color="000000" w:sz="4" w:space="0"/>
              <w:right w:val="single" w:color="000000" w:sz="4" w:space="0"/>
            </w:tcBorders>
            <w:shd w:val="clear" w:color="auto" w:fill="auto"/>
            <w:noWrap/>
            <w:vAlign w:val="center"/>
          </w:tcPr>
          <w:p w14:paraId="1FCA3313">
            <w:pPr>
              <w:widowControl/>
              <w:spacing w:line="240" w:lineRule="auto"/>
              <w:jc w:val="center"/>
              <w:textAlignment w:val="auto"/>
              <w:rPr>
                <w:rFonts w:hint="default" w:ascii="Times New Roman" w:hAnsi="Times New Roman" w:cs="Times New Roman" w:eastAsiaTheme="minorEastAsia"/>
                <w:kern w:val="0"/>
                <w:sz w:val="18"/>
                <w:szCs w:val="18"/>
              </w:rPr>
            </w:pPr>
          </w:p>
        </w:tc>
      </w:tr>
      <w:tr w14:paraId="6850170F">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3F952FDD">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五、事业单位经营收入</w:t>
            </w:r>
          </w:p>
        </w:tc>
        <w:tc>
          <w:tcPr>
            <w:tcW w:w="1395" w:type="dxa"/>
            <w:gridSpan w:val="3"/>
            <w:tcBorders>
              <w:top w:val="nil"/>
              <w:left w:val="nil"/>
              <w:bottom w:val="single" w:color="000000" w:sz="4" w:space="0"/>
              <w:right w:val="single" w:color="000000" w:sz="4" w:space="0"/>
            </w:tcBorders>
            <w:shd w:val="clear" w:color="auto" w:fill="auto"/>
            <w:noWrap/>
            <w:vAlign w:val="center"/>
          </w:tcPr>
          <w:p w14:paraId="5C8E04BE">
            <w:pPr>
              <w:widowControl/>
              <w:spacing w:line="240" w:lineRule="auto"/>
              <w:jc w:val="center"/>
              <w:textAlignment w:val="auto"/>
              <w:rPr>
                <w:rFonts w:hint="default" w:ascii="Times New Roman" w:hAnsi="Times New Roman" w:cs="Times New Roman" w:eastAsiaTheme="minorEastAsia"/>
                <w:kern w:val="0"/>
                <w:sz w:val="18"/>
                <w:szCs w:val="18"/>
              </w:rPr>
            </w:pPr>
          </w:p>
        </w:tc>
        <w:tc>
          <w:tcPr>
            <w:tcW w:w="2316" w:type="dxa"/>
            <w:gridSpan w:val="2"/>
            <w:tcBorders>
              <w:top w:val="nil"/>
              <w:left w:val="nil"/>
              <w:bottom w:val="single" w:color="000000" w:sz="4" w:space="0"/>
              <w:right w:val="single" w:color="000000" w:sz="4" w:space="0"/>
            </w:tcBorders>
            <w:shd w:val="clear" w:color="auto" w:fill="auto"/>
            <w:noWrap/>
            <w:vAlign w:val="center"/>
          </w:tcPr>
          <w:p w14:paraId="6E0E20AF">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1893" w:type="dxa"/>
            <w:gridSpan w:val="2"/>
            <w:tcBorders>
              <w:top w:val="nil"/>
              <w:left w:val="nil"/>
              <w:bottom w:val="single" w:color="000000" w:sz="4" w:space="0"/>
              <w:right w:val="single" w:color="000000" w:sz="4" w:space="0"/>
            </w:tcBorders>
            <w:shd w:val="clear" w:color="auto" w:fill="auto"/>
            <w:noWrap/>
            <w:vAlign w:val="center"/>
          </w:tcPr>
          <w:p w14:paraId="0D2FA60F">
            <w:pPr>
              <w:widowControl/>
              <w:spacing w:line="240" w:lineRule="auto"/>
              <w:jc w:val="center"/>
              <w:textAlignment w:val="auto"/>
              <w:rPr>
                <w:rFonts w:hint="default" w:ascii="Times New Roman" w:hAnsi="Times New Roman" w:cs="Times New Roman" w:eastAsiaTheme="minorEastAsia"/>
                <w:kern w:val="0"/>
                <w:sz w:val="18"/>
                <w:szCs w:val="18"/>
              </w:rPr>
            </w:pPr>
          </w:p>
        </w:tc>
      </w:tr>
      <w:tr w14:paraId="1310F620">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27A6103B">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六、其他收入</w:t>
            </w:r>
          </w:p>
        </w:tc>
        <w:tc>
          <w:tcPr>
            <w:tcW w:w="1395" w:type="dxa"/>
            <w:gridSpan w:val="3"/>
            <w:tcBorders>
              <w:top w:val="nil"/>
              <w:left w:val="nil"/>
              <w:bottom w:val="single" w:color="000000" w:sz="4" w:space="0"/>
              <w:right w:val="single" w:color="000000" w:sz="4" w:space="0"/>
            </w:tcBorders>
            <w:shd w:val="clear" w:color="auto" w:fill="auto"/>
            <w:noWrap/>
            <w:vAlign w:val="center"/>
          </w:tcPr>
          <w:p w14:paraId="2DD3100C">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20.00</w:t>
            </w:r>
          </w:p>
        </w:tc>
        <w:tc>
          <w:tcPr>
            <w:tcW w:w="2316" w:type="dxa"/>
            <w:gridSpan w:val="2"/>
            <w:tcBorders>
              <w:top w:val="nil"/>
              <w:left w:val="nil"/>
              <w:bottom w:val="single" w:color="000000" w:sz="4" w:space="0"/>
              <w:right w:val="single" w:color="000000" w:sz="4" w:space="0"/>
            </w:tcBorders>
            <w:shd w:val="clear" w:color="auto" w:fill="auto"/>
            <w:noWrap/>
            <w:vAlign w:val="center"/>
          </w:tcPr>
          <w:p w14:paraId="2E244455">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1893" w:type="dxa"/>
            <w:gridSpan w:val="2"/>
            <w:tcBorders>
              <w:top w:val="nil"/>
              <w:left w:val="nil"/>
              <w:bottom w:val="single" w:color="000000" w:sz="4" w:space="0"/>
              <w:right w:val="single" w:color="000000" w:sz="4" w:space="0"/>
            </w:tcBorders>
            <w:shd w:val="clear" w:color="auto" w:fill="auto"/>
            <w:noWrap/>
            <w:vAlign w:val="center"/>
          </w:tcPr>
          <w:p w14:paraId="7A23735D">
            <w:pPr>
              <w:widowControl/>
              <w:spacing w:line="240" w:lineRule="auto"/>
              <w:jc w:val="center"/>
              <w:textAlignment w:val="auto"/>
              <w:rPr>
                <w:rFonts w:hint="default" w:ascii="Times New Roman" w:hAnsi="Times New Roman" w:cs="Times New Roman" w:eastAsiaTheme="minorEastAsia"/>
                <w:kern w:val="0"/>
                <w:sz w:val="18"/>
                <w:szCs w:val="18"/>
              </w:rPr>
            </w:pPr>
          </w:p>
        </w:tc>
      </w:tr>
      <w:tr w14:paraId="728A4943">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6B5DA4B3">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1395" w:type="dxa"/>
            <w:gridSpan w:val="3"/>
            <w:tcBorders>
              <w:top w:val="nil"/>
              <w:left w:val="nil"/>
              <w:bottom w:val="single" w:color="000000" w:sz="4" w:space="0"/>
              <w:right w:val="single" w:color="000000" w:sz="4" w:space="0"/>
            </w:tcBorders>
            <w:shd w:val="clear" w:color="auto" w:fill="auto"/>
            <w:noWrap/>
            <w:vAlign w:val="center"/>
          </w:tcPr>
          <w:p w14:paraId="04D755BC">
            <w:pPr>
              <w:widowControl/>
              <w:spacing w:line="240" w:lineRule="auto"/>
              <w:jc w:val="center"/>
              <w:textAlignment w:val="auto"/>
              <w:rPr>
                <w:rFonts w:hint="default" w:ascii="Times New Roman" w:hAnsi="Times New Roman" w:cs="Times New Roman" w:eastAsiaTheme="minorEastAsia"/>
                <w:kern w:val="0"/>
                <w:sz w:val="18"/>
                <w:szCs w:val="18"/>
              </w:rPr>
            </w:pPr>
          </w:p>
        </w:tc>
        <w:tc>
          <w:tcPr>
            <w:tcW w:w="2316" w:type="dxa"/>
            <w:gridSpan w:val="2"/>
            <w:tcBorders>
              <w:top w:val="nil"/>
              <w:left w:val="nil"/>
              <w:bottom w:val="single" w:color="000000" w:sz="4" w:space="0"/>
              <w:right w:val="single" w:color="000000" w:sz="4" w:space="0"/>
            </w:tcBorders>
            <w:shd w:val="clear" w:color="auto" w:fill="auto"/>
            <w:noWrap/>
            <w:vAlign w:val="center"/>
          </w:tcPr>
          <w:p w14:paraId="772E773E">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1893" w:type="dxa"/>
            <w:gridSpan w:val="2"/>
            <w:tcBorders>
              <w:top w:val="nil"/>
              <w:left w:val="nil"/>
              <w:bottom w:val="single" w:color="000000" w:sz="4" w:space="0"/>
              <w:right w:val="single" w:color="000000" w:sz="4" w:space="0"/>
            </w:tcBorders>
            <w:shd w:val="clear" w:color="auto" w:fill="auto"/>
            <w:noWrap/>
            <w:vAlign w:val="center"/>
          </w:tcPr>
          <w:p w14:paraId="3655CB25">
            <w:pPr>
              <w:widowControl/>
              <w:spacing w:line="240" w:lineRule="auto"/>
              <w:jc w:val="center"/>
              <w:textAlignment w:val="auto"/>
              <w:rPr>
                <w:rFonts w:hint="default" w:ascii="Times New Roman" w:hAnsi="Times New Roman" w:cs="Times New Roman" w:eastAsiaTheme="minorEastAsia"/>
                <w:kern w:val="0"/>
                <w:sz w:val="18"/>
                <w:szCs w:val="18"/>
              </w:rPr>
            </w:pPr>
          </w:p>
        </w:tc>
      </w:tr>
      <w:tr w14:paraId="61CF2C7E">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2600E3D4">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本年收入合计</w:t>
            </w:r>
          </w:p>
        </w:tc>
        <w:tc>
          <w:tcPr>
            <w:tcW w:w="1395" w:type="dxa"/>
            <w:gridSpan w:val="3"/>
            <w:tcBorders>
              <w:top w:val="nil"/>
              <w:left w:val="nil"/>
              <w:bottom w:val="single" w:color="000000" w:sz="4" w:space="0"/>
              <w:right w:val="single" w:color="000000" w:sz="4" w:space="0"/>
            </w:tcBorders>
            <w:shd w:val="clear" w:color="auto" w:fill="auto"/>
            <w:noWrap/>
            <w:vAlign w:val="center"/>
          </w:tcPr>
          <w:p w14:paraId="21F20A18">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2118.76</w:t>
            </w:r>
          </w:p>
        </w:tc>
        <w:tc>
          <w:tcPr>
            <w:tcW w:w="2316" w:type="dxa"/>
            <w:gridSpan w:val="2"/>
            <w:tcBorders>
              <w:top w:val="nil"/>
              <w:left w:val="nil"/>
              <w:bottom w:val="single" w:color="000000" w:sz="4" w:space="0"/>
              <w:right w:val="single" w:color="000000" w:sz="4" w:space="0"/>
            </w:tcBorders>
            <w:shd w:val="clear" w:color="auto" w:fill="auto"/>
            <w:noWrap/>
            <w:vAlign w:val="center"/>
          </w:tcPr>
          <w:p w14:paraId="39A4A8D4">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本年支出合计</w:t>
            </w:r>
          </w:p>
        </w:tc>
        <w:tc>
          <w:tcPr>
            <w:tcW w:w="1893" w:type="dxa"/>
            <w:gridSpan w:val="2"/>
            <w:tcBorders>
              <w:top w:val="nil"/>
              <w:left w:val="nil"/>
              <w:bottom w:val="single" w:color="000000" w:sz="4" w:space="0"/>
              <w:right w:val="single" w:color="000000" w:sz="4" w:space="0"/>
            </w:tcBorders>
            <w:shd w:val="clear" w:color="auto" w:fill="auto"/>
            <w:noWrap/>
            <w:vAlign w:val="center"/>
          </w:tcPr>
          <w:p w14:paraId="5DEE898A">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2140.61</w:t>
            </w:r>
          </w:p>
        </w:tc>
      </w:tr>
      <w:tr w14:paraId="72B3FE40">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4011AAD9">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使用非财政拨款结余</w:t>
            </w:r>
          </w:p>
        </w:tc>
        <w:tc>
          <w:tcPr>
            <w:tcW w:w="1395" w:type="dxa"/>
            <w:gridSpan w:val="3"/>
            <w:tcBorders>
              <w:top w:val="nil"/>
              <w:left w:val="nil"/>
              <w:bottom w:val="single" w:color="000000" w:sz="4" w:space="0"/>
              <w:right w:val="single" w:color="000000" w:sz="4" w:space="0"/>
            </w:tcBorders>
            <w:shd w:val="clear" w:color="auto" w:fill="auto"/>
            <w:noWrap/>
            <w:vAlign w:val="center"/>
          </w:tcPr>
          <w:p w14:paraId="305D879D">
            <w:pPr>
              <w:widowControl/>
              <w:spacing w:line="240" w:lineRule="auto"/>
              <w:jc w:val="center"/>
              <w:textAlignment w:val="auto"/>
              <w:rPr>
                <w:rFonts w:hint="default" w:ascii="Times New Roman" w:hAnsi="Times New Roman" w:cs="Times New Roman" w:eastAsiaTheme="minorEastAsia"/>
                <w:kern w:val="0"/>
                <w:sz w:val="18"/>
                <w:szCs w:val="18"/>
              </w:rPr>
            </w:pPr>
          </w:p>
        </w:tc>
        <w:tc>
          <w:tcPr>
            <w:tcW w:w="2316" w:type="dxa"/>
            <w:gridSpan w:val="2"/>
            <w:tcBorders>
              <w:top w:val="nil"/>
              <w:left w:val="nil"/>
              <w:bottom w:val="single" w:color="000000" w:sz="4" w:space="0"/>
              <w:right w:val="single" w:color="000000" w:sz="4" w:space="0"/>
            </w:tcBorders>
            <w:shd w:val="clear" w:color="auto" w:fill="auto"/>
            <w:noWrap/>
            <w:vAlign w:val="center"/>
          </w:tcPr>
          <w:p w14:paraId="10AE8883">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结转下年（非财政拨款）</w:t>
            </w:r>
          </w:p>
        </w:tc>
        <w:tc>
          <w:tcPr>
            <w:tcW w:w="1893" w:type="dxa"/>
            <w:gridSpan w:val="2"/>
            <w:tcBorders>
              <w:top w:val="nil"/>
              <w:left w:val="nil"/>
              <w:bottom w:val="single" w:color="000000" w:sz="4" w:space="0"/>
              <w:right w:val="single" w:color="000000" w:sz="4" w:space="0"/>
            </w:tcBorders>
            <w:shd w:val="clear" w:color="auto" w:fill="auto"/>
            <w:noWrap/>
            <w:vAlign w:val="center"/>
          </w:tcPr>
          <w:p w14:paraId="0C9EFACF">
            <w:pPr>
              <w:widowControl/>
              <w:spacing w:line="240" w:lineRule="auto"/>
              <w:jc w:val="center"/>
              <w:textAlignment w:val="auto"/>
              <w:rPr>
                <w:rFonts w:hint="default" w:ascii="Times New Roman" w:hAnsi="Times New Roman" w:cs="Times New Roman" w:eastAsiaTheme="minorEastAsia"/>
                <w:kern w:val="0"/>
                <w:sz w:val="18"/>
                <w:szCs w:val="18"/>
              </w:rPr>
            </w:pPr>
          </w:p>
        </w:tc>
      </w:tr>
      <w:tr w14:paraId="4310F391">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1A6B9951">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上年结转</w:t>
            </w:r>
          </w:p>
        </w:tc>
        <w:tc>
          <w:tcPr>
            <w:tcW w:w="1395" w:type="dxa"/>
            <w:gridSpan w:val="3"/>
            <w:tcBorders>
              <w:top w:val="nil"/>
              <w:left w:val="nil"/>
              <w:bottom w:val="single" w:color="000000" w:sz="4" w:space="0"/>
              <w:right w:val="single" w:color="000000" w:sz="4" w:space="0"/>
            </w:tcBorders>
            <w:shd w:val="clear" w:color="auto" w:fill="auto"/>
            <w:noWrap/>
            <w:vAlign w:val="center"/>
          </w:tcPr>
          <w:p w14:paraId="2C4FE0F1">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21.85</w:t>
            </w:r>
          </w:p>
        </w:tc>
        <w:tc>
          <w:tcPr>
            <w:tcW w:w="2316" w:type="dxa"/>
            <w:gridSpan w:val="2"/>
            <w:tcBorders>
              <w:top w:val="nil"/>
              <w:left w:val="nil"/>
              <w:bottom w:val="single" w:color="000000" w:sz="4" w:space="0"/>
              <w:right w:val="single" w:color="000000" w:sz="4" w:space="0"/>
            </w:tcBorders>
            <w:shd w:val="clear" w:color="auto" w:fill="auto"/>
            <w:noWrap/>
            <w:vAlign w:val="center"/>
          </w:tcPr>
          <w:p w14:paraId="1D9F1FBD">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1893" w:type="dxa"/>
            <w:gridSpan w:val="2"/>
            <w:tcBorders>
              <w:top w:val="nil"/>
              <w:left w:val="nil"/>
              <w:bottom w:val="single" w:color="000000" w:sz="4" w:space="0"/>
              <w:right w:val="single" w:color="000000" w:sz="4" w:space="0"/>
            </w:tcBorders>
            <w:shd w:val="clear" w:color="auto" w:fill="auto"/>
            <w:noWrap/>
            <w:vAlign w:val="center"/>
          </w:tcPr>
          <w:p w14:paraId="4B6B7CF0">
            <w:pPr>
              <w:widowControl/>
              <w:spacing w:line="240" w:lineRule="auto"/>
              <w:jc w:val="center"/>
              <w:textAlignment w:val="auto"/>
              <w:rPr>
                <w:rFonts w:hint="default" w:ascii="Times New Roman" w:hAnsi="Times New Roman" w:cs="Times New Roman" w:eastAsiaTheme="minorEastAsia"/>
                <w:kern w:val="0"/>
                <w:sz w:val="18"/>
                <w:szCs w:val="18"/>
              </w:rPr>
            </w:pPr>
          </w:p>
        </w:tc>
      </w:tr>
      <w:tr w14:paraId="27BE3C25">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32D2650B">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1395" w:type="dxa"/>
            <w:gridSpan w:val="3"/>
            <w:tcBorders>
              <w:top w:val="nil"/>
              <w:left w:val="nil"/>
              <w:bottom w:val="single" w:color="000000" w:sz="4" w:space="0"/>
              <w:right w:val="single" w:color="000000" w:sz="4" w:space="0"/>
            </w:tcBorders>
            <w:shd w:val="clear" w:color="auto" w:fill="auto"/>
            <w:noWrap/>
            <w:vAlign w:val="center"/>
          </w:tcPr>
          <w:p w14:paraId="505A4AB3">
            <w:pPr>
              <w:widowControl/>
              <w:spacing w:line="240" w:lineRule="auto"/>
              <w:jc w:val="center"/>
              <w:textAlignment w:val="auto"/>
              <w:rPr>
                <w:rFonts w:hint="default" w:ascii="Times New Roman" w:hAnsi="Times New Roman" w:cs="Times New Roman" w:eastAsiaTheme="minorEastAsia"/>
                <w:kern w:val="0"/>
                <w:sz w:val="18"/>
                <w:szCs w:val="18"/>
              </w:rPr>
            </w:pPr>
          </w:p>
        </w:tc>
        <w:tc>
          <w:tcPr>
            <w:tcW w:w="2316" w:type="dxa"/>
            <w:gridSpan w:val="2"/>
            <w:tcBorders>
              <w:top w:val="nil"/>
              <w:left w:val="nil"/>
              <w:bottom w:val="single" w:color="000000" w:sz="4" w:space="0"/>
              <w:right w:val="single" w:color="000000" w:sz="4" w:space="0"/>
            </w:tcBorders>
            <w:shd w:val="clear" w:color="auto" w:fill="auto"/>
            <w:noWrap/>
            <w:vAlign w:val="center"/>
          </w:tcPr>
          <w:p w14:paraId="49E18770">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1893" w:type="dxa"/>
            <w:gridSpan w:val="2"/>
            <w:tcBorders>
              <w:top w:val="nil"/>
              <w:left w:val="nil"/>
              <w:bottom w:val="single" w:color="000000" w:sz="4" w:space="0"/>
              <w:right w:val="single" w:color="000000" w:sz="4" w:space="0"/>
            </w:tcBorders>
            <w:shd w:val="clear" w:color="auto" w:fill="auto"/>
            <w:noWrap/>
            <w:vAlign w:val="center"/>
          </w:tcPr>
          <w:p w14:paraId="7E39DFE5">
            <w:pPr>
              <w:widowControl/>
              <w:spacing w:line="240" w:lineRule="auto"/>
              <w:jc w:val="center"/>
              <w:textAlignment w:val="auto"/>
              <w:rPr>
                <w:rFonts w:hint="default" w:ascii="Times New Roman" w:hAnsi="Times New Roman" w:cs="Times New Roman" w:eastAsiaTheme="minorEastAsia"/>
                <w:kern w:val="0"/>
                <w:sz w:val="18"/>
                <w:szCs w:val="18"/>
              </w:rPr>
            </w:pPr>
          </w:p>
        </w:tc>
      </w:tr>
      <w:tr w14:paraId="318AC020">
        <w:tblPrEx>
          <w:tblCellMar>
            <w:top w:w="0" w:type="dxa"/>
            <w:left w:w="108" w:type="dxa"/>
            <w:bottom w:w="0" w:type="dxa"/>
            <w:right w:w="108" w:type="dxa"/>
          </w:tblCellMar>
        </w:tblPrEx>
        <w:trPr>
          <w:gridBefore w:val="1"/>
          <w:wBefore w:w="7" w:type="dxa"/>
          <w:trHeight w:val="499"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14:paraId="122C072A">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收    入    总    计</w:t>
            </w:r>
          </w:p>
        </w:tc>
        <w:tc>
          <w:tcPr>
            <w:tcW w:w="1395" w:type="dxa"/>
            <w:gridSpan w:val="3"/>
            <w:tcBorders>
              <w:top w:val="nil"/>
              <w:left w:val="nil"/>
              <w:bottom w:val="single" w:color="000000" w:sz="4" w:space="0"/>
              <w:right w:val="single" w:color="000000" w:sz="4" w:space="0"/>
            </w:tcBorders>
            <w:shd w:val="clear" w:color="auto" w:fill="auto"/>
            <w:noWrap/>
            <w:vAlign w:val="center"/>
          </w:tcPr>
          <w:p w14:paraId="7063A839">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2140.61</w:t>
            </w:r>
          </w:p>
        </w:tc>
        <w:tc>
          <w:tcPr>
            <w:tcW w:w="2316" w:type="dxa"/>
            <w:gridSpan w:val="2"/>
            <w:tcBorders>
              <w:top w:val="nil"/>
              <w:left w:val="nil"/>
              <w:bottom w:val="single" w:color="000000" w:sz="4" w:space="0"/>
              <w:right w:val="single" w:color="000000" w:sz="4" w:space="0"/>
            </w:tcBorders>
            <w:shd w:val="clear" w:color="auto" w:fill="auto"/>
            <w:noWrap/>
            <w:vAlign w:val="center"/>
          </w:tcPr>
          <w:p w14:paraId="3028077D">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支    出    总    计</w:t>
            </w:r>
          </w:p>
        </w:tc>
        <w:tc>
          <w:tcPr>
            <w:tcW w:w="1893" w:type="dxa"/>
            <w:gridSpan w:val="2"/>
            <w:tcBorders>
              <w:top w:val="nil"/>
              <w:left w:val="nil"/>
              <w:bottom w:val="single" w:color="000000" w:sz="4" w:space="0"/>
              <w:right w:val="single" w:color="000000" w:sz="4" w:space="0"/>
            </w:tcBorders>
            <w:shd w:val="clear" w:color="auto" w:fill="auto"/>
            <w:noWrap/>
            <w:vAlign w:val="center"/>
          </w:tcPr>
          <w:p w14:paraId="17EBC35C">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2140.61</w:t>
            </w:r>
          </w:p>
        </w:tc>
      </w:tr>
    </w:tbl>
    <w:p w14:paraId="3C93B7F0">
      <w:pPr>
        <w:rPr>
          <w:rFonts w:hint="default" w:ascii="Times New Roman" w:hAnsi="Times New Roman" w:eastAsia="仿宋_GB2312" w:cs="Times New Roman"/>
        </w:rPr>
      </w:pPr>
    </w:p>
    <w:p w14:paraId="2CD82629">
      <w:pPr>
        <w:rPr>
          <w:rFonts w:hint="default" w:ascii="Times New Roman" w:hAnsi="Times New Roman" w:eastAsia="仿宋_GB2312" w:cs="Times New Roman"/>
        </w:rPr>
      </w:pPr>
    </w:p>
    <w:p w14:paraId="7B5DE655">
      <w:pPr>
        <w:rPr>
          <w:rFonts w:hint="default" w:ascii="Times New Roman" w:hAnsi="Times New Roman" w:eastAsia="仿宋_GB2312" w:cs="Times New Roman"/>
        </w:rPr>
      </w:pPr>
    </w:p>
    <w:p w14:paraId="4C48FAEB">
      <w:pPr>
        <w:rPr>
          <w:rFonts w:hint="default" w:ascii="Times New Roman" w:hAnsi="Times New Roman" w:eastAsia="仿宋_GB2312" w:cs="Times New Roman"/>
        </w:rPr>
      </w:pPr>
    </w:p>
    <w:p w14:paraId="7C5F4A0F">
      <w:pPr>
        <w:rPr>
          <w:rFonts w:hint="default" w:ascii="Times New Roman" w:hAnsi="Times New Roman" w:eastAsia="仿宋_GB2312" w:cs="Times New Roman"/>
        </w:rPr>
      </w:pPr>
    </w:p>
    <w:p w14:paraId="3AA5631E">
      <w:pPr>
        <w:rPr>
          <w:rFonts w:hint="default" w:ascii="Times New Roman" w:hAnsi="Times New Roman" w:eastAsia="仿宋_GB2312" w:cs="Times New Roman"/>
        </w:rPr>
      </w:pPr>
    </w:p>
    <w:p w14:paraId="3A51AA6F">
      <w:pPr>
        <w:rPr>
          <w:rFonts w:hint="default" w:ascii="Times New Roman" w:hAnsi="Times New Roman" w:eastAsia="仿宋_GB2312" w:cs="Times New Roman"/>
        </w:rPr>
      </w:pPr>
    </w:p>
    <w:p w14:paraId="06BB3BCD">
      <w:pPr>
        <w:rPr>
          <w:rFonts w:hint="default" w:ascii="Times New Roman" w:hAnsi="Times New Roman" w:eastAsia="仿宋_GB2312" w:cs="Times New Roman"/>
        </w:rPr>
      </w:pPr>
    </w:p>
    <w:p w14:paraId="048361A2">
      <w:pPr>
        <w:jc w:val="right"/>
        <w:rPr>
          <w:rFonts w:hint="default" w:ascii="Times New Roman" w:hAnsi="Times New Roman" w:eastAsia="宋体" w:cs="Times New Roman"/>
          <w:kern w:val="0"/>
          <w:sz w:val="18"/>
          <w:szCs w:val="18"/>
        </w:rPr>
      </w:pPr>
    </w:p>
    <w:p w14:paraId="7AA63C36">
      <w:pPr>
        <w:ind w:right="90"/>
        <w:jc w:val="right"/>
        <w:rPr>
          <w:rFonts w:hint="default" w:ascii="Times New Roman" w:hAnsi="Times New Roman" w:eastAsia="宋体" w:cs="Times New Roman"/>
          <w:kern w:val="0"/>
          <w:sz w:val="18"/>
          <w:szCs w:val="18"/>
        </w:rPr>
      </w:pPr>
    </w:p>
    <w:p w14:paraId="4DF13C3D">
      <w:pPr>
        <w:ind w:right="90"/>
        <w:jc w:val="right"/>
        <w:rPr>
          <w:rFonts w:hint="default" w:ascii="Times New Roman" w:hAnsi="Times New Roman" w:eastAsia="宋体" w:cs="Times New Roman"/>
          <w:kern w:val="0"/>
          <w:sz w:val="18"/>
          <w:szCs w:val="18"/>
        </w:rPr>
      </w:pPr>
    </w:p>
    <w:p w14:paraId="6D908A33">
      <w:pPr>
        <w:ind w:right="450" w:firstLine="6300" w:firstLineChars="3500"/>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单位公开表2</w:t>
      </w:r>
    </w:p>
    <w:p w14:paraId="37AD4405">
      <w:pPr>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单位收入总表</w:t>
      </w:r>
    </w:p>
    <w:p w14:paraId="3D809D4C">
      <w:pPr>
        <w:ind w:right="450" w:firstLine="6570" w:firstLineChars="3650"/>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单位：元</w:t>
      </w:r>
    </w:p>
    <w:tbl>
      <w:tblPr>
        <w:tblStyle w:val="7"/>
        <w:tblW w:w="7460" w:type="dxa"/>
        <w:tblInd w:w="98" w:type="dxa"/>
        <w:tblLayout w:type="autofit"/>
        <w:tblCellMar>
          <w:top w:w="0" w:type="dxa"/>
          <w:left w:w="108" w:type="dxa"/>
          <w:bottom w:w="0" w:type="dxa"/>
          <w:right w:w="108" w:type="dxa"/>
        </w:tblCellMar>
      </w:tblPr>
      <w:tblGrid>
        <w:gridCol w:w="916"/>
        <w:gridCol w:w="716"/>
        <w:gridCol w:w="716"/>
        <w:gridCol w:w="500"/>
        <w:gridCol w:w="470"/>
        <w:gridCol w:w="916"/>
        <w:gridCol w:w="580"/>
        <w:gridCol w:w="480"/>
        <w:gridCol w:w="490"/>
        <w:gridCol w:w="490"/>
        <w:gridCol w:w="716"/>
        <w:gridCol w:w="470"/>
      </w:tblGrid>
      <w:tr w14:paraId="0ABF9A4C">
        <w:tblPrEx>
          <w:tblCellMar>
            <w:top w:w="0" w:type="dxa"/>
            <w:left w:w="108" w:type="dxa"/>
            <w:bottom w:w="0" w:type="dxa"/>
            <w:right w:w="108" w:type="dxa"/>
          </w:tblCellMar>
        </w:tblPrEx>
        <w:trPr>
          <w:trHeight w:val="585" w:hRule="atLeast"/>
        </w:trPr>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9F8C81">
            <w:pPr>
              <w:widowControl/>
              <w:spacing w:line="240" w:lineRule="auto"/>
              <w:jc w:val="center"/>
              <w:textAlignment w:val="auto"/>
              <w:rPr>
                <w:rFonts w:hint="default" w:ascii="Times New Roman" w:hAnsi="Times New Roman" w:eastAsia="宋体" w:cs="Times New Roman"/>
                <w:kern w:val="0"/>
                <w:sz w:val="20"/>
                <w:szCs w:val="20"/>
              </w:rPr>
            </w:pPr>
            <w:bookmarkStart w:id="1" w:name="RANGE!A1:L6"/>
            <w:bookmarkEnd w:id="1"/>
            <w:r>
              <w:rPr>
                <w:rFonts w:hint="default" w:ascii="Times New Roman" w:hAnsi="Times New Roman" w:eastAsia="宋体" w:cs="Times New Roman"/>
                <w:kern w:val="0"/>
                <w:sz w:val="20"/>
                <w:szCs w:val="20"/>
              </w:rPr>
              <w:t>合计</w:t>
            </w:r>
          </w:p>
        </w:tc>
        <w:tc>
          <w:tcPr>
            <w:tcW w:w="716" w:type="dxa"/>
            <w:vMerge w:val="restart"/>
            <w:tcBorders>
              <w:top w:val="single" w:color="auto" w:sz="4" w:space="0"/>
              <w:left w:val="single" w:color="auto" w:sz="4" w:space="0"/>
              <w:bottom w:val="nil"/>
              <w:right w:val="single" w:color="auto" w:sz="4" w:space="0"/>
            </w:tcBorders>
            <w:shd w:val="clear" w:color="auto" w:fill="auto"/>
            <w:vAlign w:val="center"/>
          </w:tcPr>
          <w:p w14:paraId="3B08F4FD">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上年结转</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936A72">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一般公共预算拨款收入</w:t>
            </w: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309AD">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政府性基金预算拨款收入</w:t>
            </w:r>
          </w:p>
        </w:tc>
        <w:tc>
          <w:tcPr>
            <w:tcW w:w="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302782">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国有资本经营预算拨款收入</w:t>
            </w:r>
          </w:p>
        </w:tc>
        <w:tc>
          <w:tcPr>
            <w:tcW w:w="1496" w:type="dxa"/>
            <w:gridSpan w:val="2"/>
            <w:tcBorders>
              <w:top w:val="single" w:color="auto" w:sz="4" w:space="0"/>
              <w:left w:val="nil"/>
              <w:bottom w:val="single" w:color="auto" w:sz="4" w:space="0"/>
              <w:right w:val="single" w:color="000000" w:sz="4" w:space="0"/>
            </w:tcBorders>
            <w:shd w:val="clear" w:color="auto" w:fill="auto"/>
            <w:vAlign w:val="center"/>
          </w:tcPr>
          <w:p w14:paraId="528F1A6F">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事业收入</w:t>
            </w:r>
          </w:p>
        </w:tc>
        <w:tc>
          <w:tcPr>
            <w:tcW w:w="480" w:type="dxa"/>
            <w:vMerge w:val="restart"/>
            <w:tcBorders>
              <w:top w:val="single" w:color="auto" w:sz="4" w:space="0"/>
              <w:left w:val="single" w:color="auto" w:sz="4" w:space="0"/>
              <w:bottom w:val="nil"/>
              <w:right w:val="nil"/>
            </w:tcBorders>
            <w:shd w:val="clear" w:color="auto" w:fill="auto"/>
            <w:vAlign w:val="center"/>
          </w:tcPr>
          <w:p w14:paraId="1484C760">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事业单位</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经营收入</w:t>
            </w:r>
          </w:p>
        </w:tc>
        <w:tc>
          <w:tcPr>
            <w:tcW w:w="4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2FE339">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上级补助收入</w:t>
            </w: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9A71F4">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附属单位</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上缴收入</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0A17E5">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其他收入</w:t>
            </w:r>
          </w:p>
        </w:tc>
        <w:tc>
          <w:tcPr>
            <w:tcW w:w="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27CB0F">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使用非财政拨款结余</w:t>
            </w:r>
          </w:p>
        </w:tc>
      </w:tr>
      <w:tr w14:paraId="142DA890">
        <w:tblPrEx>
          <w:tblCellMar>
            <w:top w:w="0" w:type="dxa"/>
            <w:left w:w="108" w:type="dxa"/>
            <w:bottom w:w="0" w:type="dxa"/>
            <w:right w:w="108" w:type="dxa"/>
          </w:tblCellMar>
        </w:tblPrEx>
        <w:trPr>
          <w:trHeight w:val="1470" w:hRule="atLeast"/>
        </w:trPr>
        <w:tc>
          <w:tcPr>
            <w:tcW w:w="916" w:type="dxa"/>
            <w:vMerge w:val="continue"/>
            <w:tcBorders>
              <w:top w:val="single" w:color="auto" w:sz="4" w:space="0"/>
              <w:left w:val="single" w:color="auto" w:sz="4" w:space="0"/>
              <w:bottom w:val="single" w:color="auto" w:sz="4" w:space="0"/>
              <w:right w:val="single" w:color="auto" w:sz="4" w:space="0"/>
            </w:tcBorders>
            <w:vAlign w:val="center"/>
          </w:tcPr>
          <w:p w14:paraId="3D2C215C">
            <w:pPr>
              <w:widowControl/>
              <w:spacing w:line="240" w:lineRule="auto"/>
              <w:jc w:val="left"/>
              <w:textAlignment w:val="auto"/>
              <w:rPr>
                <w:rFonts w:hint="default" w:ascii="Times New Roman" w:hAnsi="Times New Roman" w:eastAsia="宋体" w:cs="Times New Roman"/>
                <w:kern w:val="0"/>
                <w:sz w:val="20"/>
                <w:szCs w:val="20"/>
              </w:rPr>
            </w:pPr>
          </w:p>
        </w:tc>
        <w:tc>
          <w:tcPr>
            <w:tcW w:w="716" w:type="dxa"/>
            <w:vMerge w:val="continue"/>
            <w:tcBorders>
              <w:top w:val="single" w:color="auto" w:sz="4" w:space="0"/>
              <w:left w:val="single" w:color="auto" w:sz="4" w:space="0"/>
              <w:bottom w:val="nil"/>
              <w:right w:val="single" w:color="auto" w:sz="4" w:space="0"/>
            </w:tcBorders>
            <w:vAlign w:val="center"/>
          </w:tcPr>
          <w:p w14:paraId="3D04D41F">
            <w:pPr>
              <w:widowControl/>
              <w:spacing w:line="240" w:lineRule="auto"/>
              <w:jc w:val="left"/>
              <w:textAlignment w:val="auto"/>
              <w:rPr>
                <w:rFonts w:hint="default" w:ascii="Times New Roman" w:hAnsi="Times New Roman" w:eastAsia="宋体" w:cs="Times New Roman"/>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14:paraId="2B78BAA0">
            <w:pPr>
              <w:widowControl/>
              <w:spacing w:line="240" w:lineRule="auto"/>
              <w:jc w:val="left"/>
              <w:textAlignment w:val="auto"/>
              <w:rPr>
                <w:rFonts w:hint="default" w:ascii="Times New Roman" w:hAnsi="Times New Roman" w:eastAsia="宋体" w:cs="Times New Roman"/>
                <w:kern w:val="0"/>
                <w:sz w:val="20"/>
                <w:szCs w:val="20"/>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5AEA451E">
            <w:pPr>
              <w:widowControl/>
              <w:spacing w:line="240" w:lineRule="auto"/>
              <w:jc w:val="left"/>
              <w:textAlignment w:val="auto"/>
              <w:rPr>
                <w:rFonts w:hint="default" w:ascii="Times New Roman" w:hAnsi="Times New Roman" w:eastAsia="宋体" w:cs="Times New Roman"/>
                <w:kern w:val="0"/>
                <w:sz w:val="20"/>
                <w:szCs w:val="20"/>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14:paraId="257DA22F">
            <w:pPr>
              <w:widowControl/>
              <w:spacing w:line="240" w:lineRule="auto"/>
              <w:jc w:val="left"/>
              <w:textAlignment w:val="auto"/>
              <w:rPr>
                <w:rFonts w:hint="default" w:ascii="Times New Roman" w:hAnsi="Times New Roman" w:eastAsia="宋体" w:cs="Times New Roman"/>
                <w:kern w:val="0"/>
                <w:sz w:val="20"/>
                <w:szCs w:val="20"/>
              </w:rPr>
            </w:pPr>
          </w:p>
        </w:tc>
        <w:tc>
          <w:tcPr>
            <w:tcW w:w="916" w:type="dxa"/>
            <w:tcBorders>
              <w:top w:val="nil"/>
              <w:left w:val="nil"/>
              <w:bottom w:val="single" w:color="auto" w:sz="4" w:space="0"/>
              <w:right w:val="single" w:color="auto" w:sz="4" w:space="0"/>
            </w:tcBorders>
            <w:shd w:val="clear" w:color="auto" w:fill="auto"/>
            <w:vAlign w:val="center"/>
          </w:tcPr>
          <w:p w14:paraId="73FAC1C7">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金额</w:t>
            </w:r>
          </w:p>
        </w:tc>
        <w:tc>
          <w:tcPr>
            <w:tcW w:w="580" w:type="dxa"/>
            <w:tcBorders>
              <w:top w:val="nil"/>
              <w:left w:val="nil"/>
              <w:bottom w:val="single" w:color="auto" w:sz="4" w:space="0"/>
              <w:right w:val="single" w:color="auto" w:sz="4" w:space="0"/>
            </w:tcBorders>
            <w:shd w:val="clear" w:color="auto" w:fill="auto"/>
            <w:vAlign w:val="center"/>
          </w:tcPr>
          <w:p w14:paraId="51AB7781">
            <w:pPr>
              <w:widowControl/>
              <w:spacing w:line="240" w:lineRule="auto"/>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其中:教育收费</w:t>
            </w:r>
          </w:p>
        </w:tc>
        <w:tc>
          <w:tcPr>
            <w:tcW w:w="480" w:type="dxa"/>
            <w:vMerge w:val="continue"/>
            <w:tcBorders>
              <w:top w:val="single" w:color="auto" w:sz="4" w:space="0"/>
              <w:left w:val="single" w:color="auto" w:sz="4" w:space="0"/>
              <w:bottom w:val="nil"/>
              <w:right w:val="nil"/>
            </w:tcBorders>
            <w:vAlign w:val="center"/>
          </w:tcPr>
          <w:p w14:paraId="209284DA">
            <w:pPr>
              <w:widowControl/>
              <w:spacing w:line="240" w:lineRule="auto"/>
              <w:jc w:val="left"/>
              <w:textAlignment w:val="auto"/>
              <w:rPr>
                <w:rFonts w:hint="default" w:ascii="Times New Roman" w:hAnsi="Times New Roman" w:eastAsia="宋体" w:cs="Times New Roman"/>
                <w:kern w:val="0"/>
                <w:sz w:val="20"/>
                <w:szCs w:val="20"/>
              </w:rPr>
            </w:pPr>
          </w:p>
        </w:tc>
        <w:tc>
          <w:tcPr>
            <w:tcW w:w="490" w:type="dxa"/>
            <w:vMerge w:val="continue"/>
            <w:tcBorders>
              <w:top w:val="single" w:color="auto" w:sz="4" w:space="0"/>
              <w:left w:val="single" w:color="auto" w:sz="4" w:space="0"/>
              <w:bottom w:val="single" w:color="000000" w:sz="4" w:space="0"/>
              <w:right w:val="single" w:color="auto" w:sz="4" w:space="0"/>
            </w:tcBorders>
            <w:vAlign w:val="center"/>
          </w:tcPr>
          <w:p w14:paraId="5CEC8FB5">
            <w:pPr>
              <w:widowControl/>
              <w:spacing w:line="240" w:lineRule="auto"/>
              <w:jc w:val="left"/>
              <w:textAlignment w:val="auto"/>
              <w:rPr>
                <w:rFonts w:hint="default" w:ascii="Times New Roman" w:hAnsi="Times New Roman" w:eastAsia="宋体" w:cs="Times New Roman"/>
                <w:kern w:val="0"/>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14:paraId="255EAC8E">
            <w:pPr>
              <w:widowControl/>
              <w:spacing w:line="240" w:lineRule="auto"/>
              <w:jc w:val="left"/>
              <w:textAlignment w:val="auto"/>
              <w:rPr>
                <w:rFonts w:hint="default" w:ascii="Times New Roman" w:hAnsi="Times New Roman" w:eastAsia="宋体" w:cs="Times New Roman"/>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14:paraId="16399789">
            <w:pPr>
              <w:widowControl/>
              <w:spacing w:line="240" w:lineRule="auto"/>
              <w:jc w:val="left"/>
              <w:textAlignment w:val="auto"/>
              <w:rPr>
                <w:rFonts w:hint="default" w:ascii="Times New Roman" w:hAnsi="Times New Roman" w:eastAsia="宋体" w:cs="Times New Roman"/>
                <w:kern w:val="0"/>
                <w:sz w:val="20"/>
                <w:szCs w:val="20"/>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14:paraId="0F211D1B">
            <w:pPr>
              <w:widowControl/>
              <w:spacing w:line="240" w:lineRule="auto"/>
              <w:jc w:val="left"/>
              <w:textAlignment w:val="auto"/>
              <w:rPr>
                <w:rFonts w:hint="default" w:ascii="Times New Roman" w:hAnsi="Times New Roman" w:eastAsia="宋体" w:cs="Times New Roman"/>
                <w:kern w:val="0"/>
                <w:sz w:val="20"/>
                <w:szCs w:val="20"/>
              </w:rPr>
            </w:pPr>
          </w:p>
        </w:tc>
      </w:tr>
      <w:tr w14:paraId="7CA14179">
        <w:tblPrEx>
          <w:tblCellMar>
            <w:top w:w="0" w:type="dxa"/>
            <w:left w:w="108" w:type="dxa"/>
            <w:bottom w:w="0" w:type="dxa"/>
            <w:right w:w="108" w:type="dxa"/>
          </w:tblCellMar>
        </w:tblPrEx>
        <w:trPr>
          <w:trHeight w:val="1020" w:hRule="atLeast"/>
        </w:trPr>
        <w:tc>
          <w:tcPr>
            <w:tcW w:w="916" w:type="dxa"/>
            <w:tcBorders>
              <w:top w:val="nil"/>
              <w:left w:val="single" w:color="auto" w:sz="4" w:space="0"/>
              <w:bottom w:val="single" w:color="auto" w:sz="4" w:space="0"/>
              <w:right w:val="single" w:color="auto" w:sz="4" w:space="0"/>
            </w:tcBorders>
            <w:shd w:val="clear" w:color="auto" w:fill="auto"/>
            <w:vAlign w:val="center"/>
          </w:tcPr>
          <w:p w14:paraId="2237FB0E">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2140.61</w:t>
            </w:r>
          </w:p>
        </w:tc>
        <w:tc>
          <w:tcPr>
            <w:tcW w:w="716" w:type="dxa"/>
            <w:tcBorders>
              <w:top w:val="single" w:color="auto" w:sz="4" w:space="0"/>
              <w:left w:val="nil"/>
              <w:bottom w:val="single" w:color="auto" w:sz="4" w:space="0"/>
              <w:right w:val="single" w:color="auto" w:sz="4" w:space="0"/>
            </w:tcBorders>
            <w:shd w:val="clear" w:color="auto" w:fill="auto"/>
            <w:vAlign w:val="center"/>
          </w:tcPr>
          <w:p w14:paraId="17A583D3">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21.85</w:t>
            </w:r>
          </w:p>
        </w:tc>
        <w:tc>
          <w:tcPr>
            <w:tcW w:w="716" w:type="dxa"/>
            <w:tcBorders>
              <w:top w:val="nil"/>
              <w:left w:val="nil"/>
              <w:bottom w:val="single" w:color="auto" w:sz="4" w:space="0"/>
              <w:right w:val="single" w:color="auto" w:sz="4" w:space="0"/>
            </w:tcBorders>
            <w:shd w:val="clear" w:color="auto" w:fill="auto"/>
            <w:vAlign w:val="center"/>
          </w:tcPr>
          <w:p w14:paraId="19AF1732">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561.5</w:t>
            </w:r>
          </w:p>
        </w:tc>
        <w:tc>
          <w:tcPr>
            <w:tcW w:w="500" w:type="dxa"/>
            <w:tcBorders>
              <w:top w:val="nil"/>
              <w:left w:val="nil"/>
              <w:bottom w:val="single" w:color="auto" w:sz="4" w:space="0"/>
              <w:right w:val="single" w:color="auto" w:sz="4" w:space="0"/>
            </w:tcBorders>
            <w:shd w:val="clear" w:color="auto" w:fill="auto"/>
            <w:vAlign w:val="center"/>
          </w:tcPr>
          <w:p w14:paraId="6AE3AB8F">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70" w:type="dxa"/>
            <w:tcBorders>
              <w:top w:val="nil"/>
              <w:left w:val="nil"/>
              <w:bottom w:val="single" w:color="auto" w:sz="4" w:space="0"/>
              <w:right w:val="single" w:color="auto" w:sz="4" w:space="0"/>
            </w:tcBorders>
            <w:shd w:val="clear" w:color="auto" w:fill="auto"/>
            <w:vAlign w:val="center"/>
          </w:tcPr>
          <w:p w14:paraId="727B7202">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14:paraId="77ADC928">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1537.26</w:t>
            </w:r>
          </w:p>
        </w:tc>
        <w:tc>
          <w:tcPr>
            <w:tcW w:w="580" w:type="dxa"/>
            <w:tcBorders>
              <w:top w:val="nil"/>
              <w:left w:val="nil"/>
              <w:bottom w:val="single" w:color="auto" w:sz="4" w:space="0"/>
              <w:right w:val="single" w:color="auto" w:sz="4" w:space="0"/>
            </w:tcBorders>
            <w:shd w:val="clear" w:color="auto" w:fill="auto"/>
            <w:vAlign w:val="center"/>
          </w:tcPr>
          <w:p w14:paraId="4560108F">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80" w:type="dxa"/>
            <w:tcBorders>
              <w:top w:val="single" w:color="auto" w:sz="4" w:space="0"/>
              <w:left w:val="nil"/>
              <w:bottom w:val="single" w:color="auto" w:sz="4" w:space="0"/>
              <w:right w:val="single" w:color="auto" w:sz="4" w:space="0"/>
            </w:tcBorders>
            <w:shd w:val="clear" w:color="auto" w:fill="auto"/>
            <w:vAlign w:val="center"/>
          </w:tcPr>
          <w:p w14:paraId="510457EB">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90" w:type="dxa"/>
            <w:tcBorders>
              <w:top w:val="nil"/>
              <w:left w:val="nil"/>
              <w:bottom w:val="single" w:color="auto" w:sz="4" w:space="0"/>
              <w:right w:val="single" w:color="auto" w:sz="4" w:space="0"/>
            </w:tcBorders>
            <w:shd w:val="clear" w:color="auto" w:fill="auto"/>
            <w:vAlign w:val="center"/>
          </w:tcPr>
          <w:p w14:paraId="776B80CF">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490" w:type="dxa"/>
            <w:tcBorders>
              <w:top w:val="nil"/>
              <w:left w:val="nil"/>
              <w:bottom w:val="single" w:color="auto" w:sz="4" w:space="0"/>
              <w:right w:val="single" w:color="auto" w:sz="4" w:space="0"/>
            </w:tcBorders>
            <w:shd w:val="clear" w:color="auto" w:fill="auto"/>
            <w:vAlign w:val="center"/>
          </w:tcPr>
          <w:p w14:paraId="78E6B1D1">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14:paraId="675B07BD">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20.00</w:t>
            </w:r>
          </w:p>
        </w:tc>
        <w:tc>
          <w:tcPr>
            <w:tcW w:w="470" w:type="dxa"/>
            <w:tcBorders>
              <w:top w:val="nil"/>
              <w:left w:val="nil"/>
              <w:bottom w:val="single" w:color="auto" w:sz="4" w:space="0"/>
              <w:right w:val="single" w:color="auto" w:sz="4" w:space="0"/>
            </w:tcBorders>
            <w:shd w:val="clear" w:color="auto" w:fill="auto"/>
            <w:vAlign w:val="center"/>
          </w:tcPr>
          <w:p w14:paraId="66A26C2E">
            <w:pPr>
              <w:widowControl/>
              <w:spacing w:line="240" w:lineRule="auto"/>
              <w:jc w:val="righ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bl>
    <w:p w14:paraId="257AF03A">
      <w:pPr>
        <w:rPr>
          <w:rFonts w:hint="default" w:ascii="Times New Roman" w:hAnsi="Times New Roman" w:cs="Times New Roman"/>
        </w:rPr>
      </w:pPr>
      <w:r>
        <w:rPr>
          <w:rFonts w:hint="default" w:ascii="Times New Roman" w:hAnsi="Times New Roman" w:cs="Times New Roman"/>
        </w:rPr>
        <w:br w:type="page"/>
      </w:r>
    </w:p>
    <w:tbl>
      <w:tblPr>
        <w:tblStyle w:val="7"/>
        <w:tblpPr w:leftFromText="180" w:rightFromText="180" w:vertAnchor="page" w:horzAnchor="margin" w:tblpXSpec="center" w:tblpY="1774"/>
        <w:tblW w:w="7973" w:type="dxa"/>
        <w:tblInd w:w="0" w:type="dxa"/>
        <w:tblLayout w:type="fixed"/>
        <w:tblCellMar>
          <w:top w:w="0" w:type="dxa"/>
          <w:left w:w="108" w:type="dxa"/>
          <w:bottom w:w="0" w:type="dxa"/>
          <w:right w:w="108" w:type="dxa"/>
        </w:tblCellMar>
      </w:tblPr>
      <w:tblGrid>
        <w:gridCol w:w="1311"/>
        <w:gridCol w:w="1210"/>
        <w:gridCol w:w="491"/>
        <w:gridCol w:w="217"/>
        <w:gridCol w:w="620"/>
        <w:gridCol w:w="87"/>
        <w:gridCol w:w="432"/>
        <w:gridCol w:w="560"/>
        <w:gridCol w:w="144"/>
        <w:gridCol w:w="709"/>
        <w:gridCol w:w="139"/>
        <w:gridCol w:w="636"/>
        <w:gridCol w:w="708"/>
        <w:gridCol w:w="709"/>
      </w:tblGrid>
      <w:tr w14:paraId="21F882A7">
        <w:tblPrEx>
          <w:tblCellMar>
            <w:top w:w="0" w:type="dxa"/>
            <w:left w:w="108" w:type="dxa"/>
            <w:bottom w:w="0" w:type="dxa"/>
            <w:right w:w="108" w:type="dxa"/>
          </w:tblCellMar>
        </w:tblPrEx>
        <w:trPr>
          <w:trHeight w:val="315" w:hRule="atLeast"/>
        </w:trPr>
        <w:tc>
          <w:tcPr>
            <w:tcW w:w="1311" w:type="dxa"/>
            <w:tcBorders>
              <w:top w:val="nil"/>
              <w:left w:val="nil"/>
              <w:bottom w:val="nil"/>
              <w:right w:val="nil"/>
            </w:tcBorders>
            <w:shd w:val="clear" w:color="auto" w:fill="auto"/>
            <w:noWrap/>
            <w:vAlign w:val="bottom"/>
          </w:tcPr>
          <w:p w14:paraId="6FB49ADE">
            <w:pPr>
              <w:widowControl/>
              <w:spacing w:line="240" w:lineRule="auto"/>
              <w:jc w:val="left"/>
              <w:textAlignment w:val="auto"/>
              <w:rPr>
                <w:rFonts w:hint="default" w:ascii="Times New Roman" w:hAnsi="Times New Roman" w:cs="Times New Roman" w:eastAsiaTheme="minorEastAsia"/>
                <w:kern w:val="0"/>
                <w:sz w:val="10"/>
                <w:szCs w:val="10"/>
              </w:rPr>
            </w:pPr>
          </w:p>
        </w:tc>
        <w:tc>
          <w:tcPr>
            <w:tcW w:w="1210" w:type="dxa"/>
            <w:tcBorders>
              <w:top w:val="nil"/>
              <w:left w:val="nil"/>
              <w:bottom w:val="nil"/>
              <w:right w:val="nil"/>
            </w:tcBorders>
            <w:shd w:val="clear" w:color="auto" w:fill="auto"/>
            <w:noWrap/>
            <w:vAlign w:val="bottom"/>
          </w:tcPr>
          <w:p w14:paraId="5969EC01">
            <w:pPr>
              <w:widowControl/>
              <w:spacing w:line="240" w:lineRule="auto"/>
              <w:jc w:val="left"/>
              <w:textAlignment w:val="auto"/>
              <w:rPr>
                <w:rFonts w:hint="default" w:ascii="Times New Roman" w:hAnsi="Times New Roman" w:cs="Times New Roman" w:eastAsiaTheme="minorEastAsia"/>
                <w:kern w:val="0"/>
                <w:sz w:val="10"/>
                <w:szCs w:val="10"/>
              </w:rPr>
            </w:pPr>
          </w:p>
        </w:tc>
        <w:tc>
          <w:tcPr>
            <w:tcW w:w="708" w:type="dxa"/>
            <w:gridSpan w:val="2"/>
            <w:tcBorders>
              <w:top w:val="nil"/>
              <w:left w:val="nil"/>
              <w:bottom w:val="nil"/>
              <w:right w:val="nil"/>
            </w:tcBorders>
            <w:shd w:val="clear" w:color="auto" w:fill="auto"/>
            <w:noWrap/>
            <w:vAlign w:val="bottom"/>
          </w:tcPr>
          <w:p w14:paraId="5FBDDB3E">
            <w:pPr>
              <w:widowControl/>
              <w:spacing w:line="240" w:lineRule="auto"/>
              <w:jc w:val="left"/>
              <w:textAlignment w:val="auto"/>
              <w:rPr>
                <w:rFonts w:hint="default" w:ascii="Times New Roman" w:hAnsi="Times New Roman" w:cs="Times New Roman" w:eastAsiaTheme="minorEastAsia"/>
                <w:kern w:val="0"/>
                <w:sz w:val="10"/>
                <w:szCs w:val="10"/>
              </w:rPr>
            </w:pPr>
          </w:p>
        </w:tc>
        <w:tc>
          <w:tcPr>
            <w:tcW w:w="620" w:type="dxa"/>
            <w:tcBorders>
              <w:top w:val="nil"/>
              <w:left w:val="nil"/>
              <w:bottom w:val="nil"/>
              <w:right w:val="nil"/>
            </w:tcBorders>
            <w:shd w:val="clear" w:color="auto" w:fill="auto"/>
            <w:noWrap/>
            <w:vAlign w:val="bottom"/>
          </w:tcPr>
          <w:p w14:paraId="1D761BCA">
            <w:pPr>
              <w:widowControl/>
              <w:spacing w:line="240" w:lineRule="auto"/>
              <w:jc w:val="left"/>
              <w:textAlignment w:val="auto"/>
              <w:rPr>
                <w:rFonts w:hint="default" w:ascii="Times New Roman" w:hAnsi="Times New Roman" w:cs="Times New Roman" w:eastAsiaTheme="minorEastAsia"/>
                <w:kern w:val="0"/>
                <w:sz w:val="10"/>
                <w:szCs w:val="10"/>
              </w:rPr>
            </w:pPr>
          </w:p>
        </w:tc>
        <w:tc>
          <w:tcPr>
            <w:tcW w:w="519" w:type="dxa"/>
            <w:gridSpan w:val="2"/>
            <w:tcBorders>
              <w:top w:val="nil"/>
              <w:left w:val="nil"/>
              <w:bottom w:val="nil"/>
              <w:right w:val="nil"/>
            </w:tcBorders>
            <w:shd w:val="clear" w:color="auto" w:fill="auto"/>
            <w:noWrap/>
            <w:vAlign w:val="bottom"/>
          </w:tcPr>
          <w:p w14:paraId="7CB5BFCC">
            <w:pPr>
              <w:widowControl/>
              <w:spacing w:line="240" w:lineRule="auto"/>
              <w:jc w:val="left"/>
              <w:textAlignment w:val="auto"/>
              <w:rPr>
                <w:rFonts w:hint="default" w:ascii="Times New Roman" w:hAnsi="Times New Roman" w:cs="Times New Roman" w:eastAsiaTheme="minorEastAsia"/>
                <w:kern w:val="0"/>
                <w:sz w:val="10"/>
                <w:szCs w:val="10"/>
              </w:rPr>
            </w:pPr>
          </w:p>
        </w:tc>
        <w:tc>
          <w:tcPr>
            <w:tcW w:w="704" w:type="dxa"/>
            <w:gridSpan w:val="2"/>
            <w:tcBorders>
              <w:top w:val="nil"/>
              <w:left w:val="nil"/>
              <w:bottom w:val="nil"/>
              <w:right w:val="nil"/>
            </w:tcBorders>
            <w:shd w:val="clear" w:color="auto" w:fill="auto"/>
            <w:noWrap/>
            <w:vAlign w:val="bottom"/>
          </w:tcPr>
          <w:p w14:paraId="4D40EFA4">
            <w:pPr>
              <w:widowControl/>
              <w:spacing w:line="240" w:lineRule="auto"/>
              <w:jc w:val="left"/>
              <w:textAlignment w:val="auto"/>
              <w:rPr>
                <w:rFonts w:hint="default" w:ascii="Times New Roman" w:hAnsi="Times New Roman" w:cs="Times New Roman" w:eastAsiaTheme="minorEastAsia"/>
                <w:kern w:val="0"/>
                <w:sz w:val="10"/>
                <w:szCs w:val="10"/>
              </w:rPr>
            </w:pPr>
          </w:p>
        </w:tc>
        <w:tc>
          <w:tcPr>
            <w:tcW w:w="709" w:type="dxa"/>
            <w:tcBorders>
              <w:top w:val="nil"/>
              <w:left w:val="nil"/>
              <w:bottom w:val="nil"/>
              <w:right w:val="nil"/>
            </w:tcBorders>
            <w:shd w:val="clear" w:color="auto" w:fill="auto"/>
            <w:noWrap/>
            <w:vAlign w:val="bottom"/>
          </w:tcPr>
          <w:p w14:paraId="58D0AF9F">
            <w:pPr>
              <w:widowControl/>
              <w:spacing w:line="240" w:lineRule="auto"/>
              <w:jc w:val="left"/>
              <w:textAlignment w:val="auto"/>
              <w:rPr>
                <w:rFonts w:hint="default" w:ascii="Times New Roman" w:hAnsi="Times New Roman" w:cs="Times New Roman" w:eastAsiaTheme="minorEastAsia"/>
                <w:kern w:val="0"/>
                <w:sz w:val="10"/>
                <w:szCs w:val="10"/>
              </w:rPr>
            </w:pPr>
          </w:p>
        </w:tc>
        <w:tc>
          <w:tcPr>
            <w:tcW w:w="2192" w:type="dxa"/>
            <w:gridSpan w:val="4"/>
            <w:tcBorders>
              <w:top w:val="nil"/>
              <w:left w:val="nil"/>
              <w:bottom w:val="nil"/>
              <w:right w:val="nil"/>
            </w:tcBorders>
            <w:shd w:val="clear" w:color="auto" w:fill="auto"/>
            <w:noWrap/>
            <w:vAlign w:val="center"/>
          </w:tcPr>
          <w:p w14:paraId="5CD77B0F">
            <w:pPr>
              <w:widowControl/>
              <w:spacing w:line="240" w:lineRule="auto"/>
              <w:ind w:right="450"/>
              <w:jc w:val="righ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单位公开表3</w:t>
            </w:r>
          </w:p>
        </w:tc>
      </w:tr>
      <w:tr w14:paraId="7741B904">
        <w:tblPrEx>
          <w:tblCellMar>
            <w:top w:w="0" w:type="dxa"/>
            <w:left w:w="108" w:type="dxa"/>
            <w:bottom w:w="0" w:type="dxa"/>
            <w:right w:w="108" w:type="dxa"/>
          </w:tblCellMar>
        </w:tblPrEx>
        <w:trPr>
          <w:trHeight w:val="615" w:hRule="atLeast"/>
        </w:trPr>
        <w:tc>
          <w:tcPr>
            <w:tcW w:w="7973" w:type="dxa"/>
            <w:gridSpan w:val="14"/>
            <w:tcBorders>
              <w:top w:val="nil"/>
              <w:left w:val="nil"/>
              <w:bottom w:val="nil"/>
              <w:right w:val="nil"/>
            </w:tcBorders>
            <w:shd w:val="clear" w:color="auto" w:fill="auto"/>
            <w:noWrap/>
            <w:vAlign w:val="center"/>
          </w:tcPr>
          <w:p w14:paraId="23E4F33C">
            <w:pPr>
              <w:widowControl/>
              <w:spacing w:line="240" w:lineRule="auto"/>
              <w:jc w:val="center"/>
              <w:textAlignment w:val="auto"/>
              <w:rPr>
                <w:rFonts w:hint="default" w:ascii="Times New Roman" w:hAnsi="Times New Roman" w:eastAsia="黑体" w:cs="Times New Roman"/>
                <w:b/>
                <w:bCs/>
                <w:color w:val="000000"/>
                <w:kern w:val="0"/>
                <w:sz w:val="32"/>
                <w:szCs w:val="32"/>
              </w:rPr>
            </w:pPr>
            <w:r>
              <w:rPr>
                <w:rFonts w:hint="default" w:ascii="Times New Roman" w:hAnsi="Times New Roman" w:eastAsia="黑体" w:cs="Times New Roman"/>
                <w:b/>
                <w:bCs/>
                <w:color w:val="000000"/>
                <w:kern w:val="0"/>
                <w:sz w:val="32"/>
                <w:szCs w:val="32"/>
              </w:rPr>
              <w:t>单位支出总表</w:t>
            </w:r>
          </w:p>
        </w:tc>
      </w:tr>
      <w:tr w14:paraId="6AAE51CA">
        <w:tblPrEx>
          <w:tblCellMar>
            <w:top w:w="0" w:type="dxa"/>
            <w:left w:w="108" w:type="dxa"/>
            <w:bottom w:w="0" w:type="dxa"/>
            <w:right w:w="108" w:type="dxa"/>
          </w:tblCellMar>
        </w:tblPrEx>
        <w:trPr>
          <w:trHeight w:val="315" w:hRule="atLeast"/>
        </w:trPr>
        <w:tc>
          <w:tcPr>
            <w:tcW w:w="7264" w:type="dxa"/>
            <w:gridSpan w:val="13"/>
            <w:tcBorders>
              <w:top w:val="nil"/>
              <w:left w:val="nil"/>
              <w:bottom w:val="nil"/>
              <w:right w:val="nil"/>
            </w:tcBorders>
            <w:shd w:val="clear" w:color="auto" w:fill="auto"/>
            <w:vAlign w:val="center"/>
          </w:tcPr>
          <w:p w14:paraId="549911FC">
            <w:pPr>
              <w:widowControl/>
              <w:spacing w:line="240" w:lineRule="auto"/>
              <w:jc w:val="righ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c>
          <w:tcPr>
            <w:tcW w:w="709" w:type="dxa"/>
            <w:tcBorders>
              <w:top w:val="nil"/>
              <w:left w:val="nil"/>
              <w:bottom w:val="nil"/>
              <w:right w:val="nil"/>
            </w:tcBorders>
            <w:shd w:val="clear" w:color="auto" w:fill="auto"/>
            <w:noWrap/>
            <w:vAlign w:val="center"/>
          </w:tcPr>
          <w:p w14:paraId="53B7658F">
            <w:pPr>
              <w:widowControl/>
              <w:spacing w:line="240" w:lineRule="auto"/>
              <w:ind w:right="80"/>
              <w:jc w:val="right"/>
              <w:textAlignment w:val="auto"/>
              <w:rPr>
                <w:rFonts w:hint="default" w:ascii="Times New Roman" w:hAnsi="Times New Roman" w:eastAsia="宋体" w:cs="Times New Roman"/>
                <w:color w:val="000000"/>
                <w:kern w:val="0"/>
                <w:sz w:val="18"/>
                <w:szCs w:val="18"/>
              </w:rPr>
            </w:pPr>
          </w:p>
        </w:tc>
      </w:tr>
      <w:tr w14:paraId="76E78180">
        <w:tblPrEx>
          <w:tblCellMar>
            <w:top w:w="0" w:type="dxa"/>
            <w:left w:w="108" w:type="dxa"/>
            <w:bottom w:w="0" w:type="dxa"/>
            <w:right w:w="108" w:type="dxa"/>
          </w:tblCellMar>
        </w:tblPrEx>
        <w:trPr>
          <w:trHeight w:val="465"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5E12">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科目编码</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14:paraId="6C6702E1">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科目名称</w:t>
            </w:r>
          </w:p>
        </w:tc>
        <w:tc>
          <w:tcPr>
            <w:tcW w:w="924" w:type="dxa"/>
            <w:gridSpan w:val="3"/>
            <w:tcBorders>
              <w:top w:val="single" w:color="000000" w:sz="4" w:space="0"/>
              <w:left w:val="nil"/>
              <w:bottom w:val="single" w:color="000000" w:sz="4" w:space="0"/>
              <w:right w:val="single" w:color="000000" w:sz="4" w:space="0"/>
            </w:tcBorders>
            <w:shd w:val="clear" w:color="auto" w:fill="auto"/>
            <w:vAlign w:val="center"/>
          </w:tcPr>
          <w:p w14:paraId="0FCC794D">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合计</w:t>
            </w:r>
          </w:p>
        </w:tc>
        <w:tc>
          <w:tcPr>
            <w:tcW w:w="992" w:type="dxa"/>
            <w:gridSpan w:val="2"/>
            <w:tcBorders>
              <w:top w:val="single" w:color="000000" w:sz="4" w:space="0"/>
              <w:left w:val="nil"/>
              <w:bottom w:val="single" w:color="000000" w:sz="4" w:space="0"/>
              <w:right w:val="single" w:color="000000" w:sz="4" w:space="0"/>
            </w:tcBorders>
            <w:shd w:val="clear" w:color="auto" w:fill="auto"/>
            <w:vAlign w:val="center"/>
          </w:tcPr>
          <w:p w14:paraId="055921C4">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基本支出</w:t>
            </w:r>
          </w:p>
        </w:tc>
        <w:tc>
          <w:tcPr>
            <w:tcW w:w="992" w:type="dxa"/>
            <w:gridSpan w:val="3"/>
            <w:tcBorders>
              <w:top w:val="single" w:color="000000" w:sz="4" w:space="0"/>
              <w:left w:val="nil"/>
              <w:bottom w:val="single" w:color="000000" w:sz="4" w:space="0"/>
              <w:right w:val="single" w:color="000000" w:sz="4" w:space="0"/>
            </w:tcBorders>
            <w:shd w:val="clear" w:color="auto" w:fill="auto"/>
            <w:vAlign w:val="center"/>
          </w:tcPr>
          <w:p w14:paraId="309A3376">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项目支出</w:t>
            </w:r>
          </w:p>
        </w:tc>
        <w:tc>
          <w:tcPr>
            <w:tcW w:w="636" w:type="dxa"/>
            <w:tcBorders>
              <w:top w:val="single" w:color="000000" w:sz="4" w:space="0"/>
              <w:left w:val="nil"/>
              <w:bottom w:val="single" w:color="000000" w:sz="4" w:space="0"/>
              <w:right w:val="single" w:color="000000" w:sz="4" w:space="0"/>
            </w:tcBorders>
            <w:shd w:val="clear" w:color="auto" w:fill="auto"/>
            <w:vAlign w:val="center"/>
          </w:tcPr>
          <w:p w14:paraId="2997E77A">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上缴上级支出</w:t>
            </w:r>
          </w:p>
        </w:tc>
        <w:tc>
          <w:tcPr>
            <w:tcW w:w="708" w:type="dxa"/>
            <w:tcBorders>
              <w:top w:val="single" w:color="000000" w:sz="4" w:space="0"/>
              <w:left w:val="nil"/>
              <w:bottom w:val="single" w:color="000000" w:sz="4" w:space="0"/>
              <w:right w:val="single" w:color="000000" w:sz="4" w:space="0"/>
            </w:tcBorders>
            <w:shd w:val="clear" w:color="auto" w:fill="auto"/>
            <w:vAlign w:val="center"/>
          </w:tcPr>
          <w:p w14:paraId="49BB8EAE">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事业单位经营支出</w:t>
            </w:r>
          </w:p>
        </w:tc>
        <w:tc>
          <w:tcPr>
            <w:tcW w:w="709" w:type="dxa"/>
            <w:tcBorders>
              <w:top w:val="single" w:color="000000" w:sz="4" w:space="0"/>
              <w:left w:val="nil"/>
              <w:bottom w:val="single" w:color="000000" w:sz="4" w:space="0"/>
              <w:right w:val="single" w:color="000000" w:sz="4" w:space="0"/>
            </w:tcBorders>
            <w:shd w:val="clear" w:color="auto" w:fill="auto"/>
            <w:vAlign w:val="center"/>
          </w:tcPr>
          <w:p w14:paraId="0106E7A1">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对附属单位补助支出</w:t>
            </w:r>
          </w:p>
        </w:tc>
      </w:tr>
      <w:tr w14:paraId="581D3B9C">
        <w:tblPrEx>
          <w:tblCellMar>
            <w:top w:w="0" w:type="dxa"/>
            <w:left w:w="108" w:type="dxa"/>
            <w:bottom w:w="0" w:type="dxa"/>
            <w:right w:w="108" w:type="dxa"/>
          </w:tblCellMar>
        </w:tblPrEx>
        <w:trPr>
          <w:trHeight w:val="450" w:hRule="atLeast"/>
        </w:trPr>
        <w:tc>
          <w:tcPr>
            <w:tcW w:w="1311" w:type="dxa"/>
            <w:tcBorders>
              <w:top w:val="nil"/>
              <w:left w:val="single" w:color="000000" w:sz="4" w:space="0"/>
              <w:bottom w:val="single" w:color="000000" w:sz="4" w:space="0"/>
              <w:right w:val="single" w:color="000000" w:sz="4" w:space="0"/>
            </w:tcBorders>
            <w:shd w:val="clear" w:color="auto" w:fill="auto"/>
            <w:vAlign w:val="center"/>
          </w:tcPr>
          <w:p w14:paraId="229F4592">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2060301</w:t>
            </w:r>
          </w:p>
        </w:tc>
        <w:tc>
          <w:tcPr>
            <w:tcW w:w="1701" w:type="dxa"/>
            <w:gridSpan w:val="2"/>
            <w:tcBorders>
              <w:top w:val="nil"/>
              <w:left w:val="nil"/>
              <w:bottom w:val="single" w:color="000000" w:sz="4" w:space="0"/>
              <w:right w:val="single" w:color="000000" w:sz="4" w:space="0"/>
            </w:tcBorders>
            <w:shd w:val="clear" w:color="auto" w:fill="auto"/>
            <w:vAlign w:val="center"/>
          </w:tcPr>
          <w:p w14:paraId="664EBBC6">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机构运行</w:t>
            </w:r>
          </w:p>
        </w:tc>
        <w:tc>
          <w:tcPr>
            <w:tcW w:w="924" w:type="dxa"/>
            <w:gridSpan w:val="3"/>
            <w:tcBorders>
              <w:top w:val="nil"/>
              <w:left w:val="nil"/>
              <w:bottom w:val="single" w:color="000000" w:sz="4" w:space="0"/>
              <w:right w:val="single" w:color="000000" w:sz="4" w:space="0"/>
            </w:tcBorders>
            <w:shd w:val="clear" w:color="auto" w:fill="auto"/>
            <w:vAlign w:val="center"/>
          </w:tcPr>
          <w:p w14:paraId="59531842">
            <w:pPr>
              <w:widowControl/>
              <w:spacing w:line="240" w:lineRule="auto"/>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1806.36</w:t>
            </w:r>
          </w:p>
        </w:tc>
        <w:tc>
          <w:tcPr>
            <w:tcW w:w="992" w:type="dxa"/>
            <w:gridSpan w:val="2"/>
            <w:tcBorders>
              <w:top w:val="nil"/>
              <w:left w:val="nil"/>
              <w:bottom w:val="single" w:color="000000" w:sz="4" w:space="0"/>
              <w:right w:val="single" w:color="000000" w:sz="4" w:space="0"/>
            </w:tcBorders>
            <w:shd w:val="clear" w:color="auto" w:fill="auto"/>
            <w:vAlign w:val="center"/>
          </w:tcPr>
          <w:p w14:paraId="5C5E89A8">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1806.36</w:t>
            </w:r>
          </w:p>
        </w:tc>
        <w:tc>
          <w:tcPr>
            <w:tcW w:w="992" w:type="dxa"/>
            <w:gridSpan w:val="3"/>
            <w:tcBorders>
              <w:top w:val="nil"/>
              <w:left w:val="nil"/>
              <w:bottom w:val="single" w:color="000000" w:sz="4" w:space="0"/>
              <w:right w:val="single" w:color="000000" w:sz="4" w:space="0"/>
            </w:tcBorders>
            <w:shd w:val="clear" w:color="auto" w:fill="auto"/>
            <w:vAlign w:val="center"/>
          </w:tcPr>
          <w:p w14:paraId="3D6BF819">
            <w:pPr>
              <w:widowControl/>
              <w:spacing w:line="240" w:lineRule="auto"/>
              <w:jc w:val="center"/>
              <w:textAlignment w:val="auto"/>
              <w:rPr>
                <w:rFonts w:hint="default" w:ascii="Times New Roman" w:hAnsi="Times New Roman" w:cs="Times New Roman" w:eastAsiaTheme="minorEastAsia"/>
                <w:kern w:val="0"/>
                <w:sz w:val="18"/>
                <w:szCs w:val="18"/>
              </w:rPr>
            </w:pPr>
          </w:p>
        </w:tc>
        <w:tc>
          <w:tcPr>
            <w:tcW w:w="636" w:type="dxa"/>
            <w:tcBorders>
              <w:top w:val="nil"/>
              <w:left w:val="nil"/>
              <w:bottom w:val="single" w:color="000000" w:sz="4" w:space="0"/>
              <w:right w:val="single" w:color="000000" w:sz="4" w:space="0"/>
            </w:tcBorders>
            <w:shd w:val="clear" w:color="auto" w:fill="auto"/>
            <w:vAlign w:val="center"/>
          </w:tcPr>
          <w:p w14:paraId="69C9A7F5">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14:paraId="5DAB726F">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14:paraId="4413A65A">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r>
      <w:tr w14:paraId="6DE07694">
        <w:trPr>
          <w:trHeight w:val="450" w:hRule="atLeast"/>
        </w:trPr>
        <w:tc>
          <w:tcPr>
            <w:tcW w:w="1311" w:type="dxa"/>
            <w:tcBorders>
              <w:top w:val="nil"/>
              <w:left w:val="single" w:color="000000" w:sz="4" w:space="0"/>
              <w:bottom w:val="single" w:color="000000" w:sz="4" w:space="0"/>
              <w:right w:val="single" w:color="000000" w:sz="4" w:space="0"/>
            </w:tcBorders>
            <w:shd w:val="clear" w:color="auto" w:fill="auto"/>
            <w:vAlign w:val="center"/>
          </w:tcPr>
          <w:p w14:paraId="65C8C2F6">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2060302</w:t>
            </w:r>
          </w:p>
        </w:tc>
        <w:tc>
          <w:tcPr>
            <w:tcW w:w="1701" w:type="dxa"/>
            <w:gridSpan w:val="2"/>
            <w:tcBorders>
              <w:top w:val="nil"/>
              <w:left w:val="nil"/>
              <w:bottom w:val="single" w:color="000000" w:sz="4" w:space="0"/>
              <w:right w:val="single" w:color="000000" w:sz="4" w:space="0"/>
            </w:tcBorders>
            <w:shd w:val="clear" w:color="auto" w:fill="auto"/>
            <w:vAlign w:val="center"/>
          </w:tcPr>
          <w:p w14:paraId="568B2F6C">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社会公益研究</w:t>
            </w:r>
          </w:p>
        </w:tc>
        <w:tc>
          <w:tcPr>
            <w:tcW w:w="924" w:type="dxa"/>
            <w:gridSpan w:val="3"/>
            <w:tcBorders>
              <w:top w:val="nil"/>
              <w:left w:val="nil"/>
              <w:bottom w:val="single" w:color="000000" w:sz="4" w:space="0"/>
              <w:right w:val="single" w:color="000000" w:sz="4" w:space="0"/>
            </w:tcBorders>
            <w:shd w:val="clear" w:color="auto" w:fill="auto"/>
            <w:vAlign w:val="center"/>
          </w:tcPr>
          <w:p w14:paraId="40F446FE">
            <w:pPr>
              <w:widowControl/>
              <w:spacing w:line="240" w:lineRule="auto"/>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149.88</w:t>
            </w:r>
          </w:p>
        </w:tc>
        <w:tc>
          <w:tcPr>
            <w:tcW w:w="992" w:type="dxa"/>
            <w:gridSpan w:val="2"/>
            <w:tcBorders>
              <w:top w:val="nil"/>
              <w:left w:val="nil"/>
              <w:bottom w:val="single" w:color="000000" w:sz="4" w:space="0"/>
              <w:right w:val="single" w:color="000000" w:sz="4" w:space="0"/>
            </w:tcBorders>
            <w:shd w:val="clear" w:color="auto" w:fill="auto"/>
            <w:vAlign w:val="center"/>
          </w:tcPr>
          <w:p w14:paraId="7DE9FA99">
            <w:pPr>
              <w:widowControl/>
              <w:spacing w:line="240" w:lineRule="auto"/>
              <w:jc w:val="center"/>
              <w:textAlignment w:val="auto"/>
              <w:rPr>
                <w:rFonts w:hint="default" w:ascii="Times New Roman" w:hAnsi="Times New Roman" w:cs="Times New Roman" w:eastAsiaTheme="minorEastAsia"/>
                <w:kern w:val="0"/>
                <w:sz w:val="18"/>
                <w:szCs w:val="18"/>
              </w:rPr>
            </w:pPr>
          </w:p>
        </w:tc>
        <w:tc>
          <w:tcPr>
            <w:tcW w:w="992" w:type="dxa"/>
            <w:gridSpan w:val="3"/>
            <w:tcBorders>
              <w:top w:val="nil"/>
              <w:left w:val="nil"/>
              <w:bottom w:val="single" w:color="000000" w:sz="4" w:space="0"/>
              <w:right w:val="single" w:color="000000" w:sz="4" w:space="0"/>
            </w:tcBorders>
            <w:shd w:val="clear" w:color="auto" w:fill="auto"/>
            <w:vAlign w:val="center"/>
          </w:tcPr>
          <w:p w14:paraId="148724D0">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149.88</w:t>
            </w:r>
          </w:p>
        </w:tc>
        <w:tc>
          <w:tcPr>
            <w:tcW w:w="636" w:type="dxa"/>
            <w:tcBorders>
              <w:top w:val="nil"/>
              <w:left w:val="nil"/>
              <w:bottom w:val="single" w:color="000000" w:sz="4" w:space="0"/>
              <w:right w:val="single" w:color="000000" w:sz="4" w:space="0"/>
            </w:tcBorders>
            <w:shd w:val="clear" w:color="auto" w:fill="auto"/>
            <w:vAlign w:val="center"/>
          </w:tcPr>
          <w:p w14:paraId="74EBEDF2">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14:paraId="6A2F64E3">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14:paraId="08264228">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r>
      <w:tr w14:paraId="76E64364">
        <w:tblPrEx>
          <w:tblCellMar>
            <w:top w:w="0" w:type="dxa"/>
            <w:left w:w="108" w:type="dxa"/>
            <w:bottom w:w="0" w:type="dxa"/>
            <w:right w:w="108" w:type="dxa"/>
          </w:tblCellMar>
        </w:tblPrEx>
        <w:trPr>
          <w:trHeight w:val="450" w:hRule="atLeast"/>
        </w:trPr>
        <w:tc>
          <w:tcPr>
            <w:tcW w:w="1311" w:type="dxa"/>
            <w:tcBorders>
              <w:top w:val="nil"/>
              <w:left w:val="single" w:color="000000" w:sz="4" w:space="0"/>
              <w:bottom w:val="single" w:color="000000" w:sz="4" w:space="0"/>
              <w:right w:val="single" w:color="000000" w:sz="4" w:space="0"/>
            </w:tcBorders>
            <w:shd w:val="clear" w:color="auto" w:fill="auto"/>
            <w:vAlign w:val="center"/>
          </w:tcPr>
          <w:p w14:paraId="370180C4">
            <w:pPr>
              <w:widowControl/>
              <w:spacing w:line="240" w:lineRule="auto"/>
              <w:ind w:left="90" w:hanging="90" w:hangingChars="50"/>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2080505</w:t>
            </w:r>
          </w:p>
        </w:tc>
        <w:tc>
          <w:tcPr>
            <w:tcW w:w="1701" w:type="dxa"/>
            <w:gridSpan w:val="2"/>
            <w:tcBorders>
              <w:top w:val="nil"/>
              <w:left w:val="nil"/>
              <w:bottom w:val="single" w:color="000000" w:sz="4" w:space="0"/>
              <w:right w:val="single" w:color="000000" w:sz="4" w:space="0"/>
            </w:tcBorders>
            <w:shd w:val="clear" w:color="auto" w:fill="auto"/>
            <w:vAlign w:val="center"/>
          </w:tcPr>
          <w:p w14:paraId="6C09A2E5">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机关事业单位基本养老保险缴费支出</w:t>
            </w:r>
          </w:p>
        </w:tc>
        <w:tc>
          <w:tcPr>
            <w:tcW w:w="924" w:type="dxa"/>
            <w:gridSpan w:val="3"/>
            <w:tcBorders>
              <w:top w:val="nil"/>
              <w:left w:val="nil"/>
              <w:bottom w:val="single" w:color="000000" w:sz="4" w:space="0"/>
              <w:right w:val="single" w:color="000000" w:sz="4" w:space="0"/>
            </w:tcBorders>
            <w:shd w:val="clear" w:color="auto" w:fill="auto"/>
            <w:vAlign w:val="center"/>
          </w:tcPr>
          <w:p w14:paraId="44DC4EB6">
            <w:pPr>
              <w:widowControl/>
              <w:spacing w:line="240" w:lineRule="auto"/>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46.36</w:t>
            </w:r>
          </w:p>
        </w:tc>
        <w:tc>
          <w:tcPr>
            <w:tcW w:w="992" w:type="dxa"/>
            <w:gridSpan w:val="2"/>
            <w:tcBorders>
              <w:top w:val="nil"/>
              <w:left w:val="nil"/>
              <w:bottom w:val="single" w:color="000000" w:sz="4" w:space="0"/>
              <w:right w:val="single" w:color="000000" w:sz="4" w:space="0"/>
            </w:tcBorders>
            <w:shd w:val="clear" w:color="auto" w:fill="auto"/>
            <w:vAlign w:val="center"/>
          </w:tcPr>
          <w:p w14:paraId="081EEDAC">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46.36</w:t>
            </w:r>
          </w:p>
        </w:tc>
        <w:tc>
          <w:tcPr>
            <w:tcW w:w="992" w:type="dxa"/>
            <w:gridSpan w:val="3"/>
            <w:tcBorders>
              <w:top w:val="nil"/>
              <w:left w:val="nil"/>
              <w:bottom w:val="single" w:color="000000" w:sz="4" w:space="0"/>
              <w:right w:val="single" w:color="000000" w:sz="4" w:space="0"/>
            </w:tcBorders>
            <w:shd w:val="clear" w:color="auto" w:fill="auto"/>
            <w:vAlign w:val="center"/>
          </w:tcPr>
          <w:p w14:paraId="550B1191">
            <w:pPr>
              <w:widowControl/>
              <w:spacing w:line="240" w:lineRule="auto"/>
              <w:jc w:val="center"/>
              <w:textAlignment w:val="auto"/>
              <w:rPr>
                <w:rFonts w:hint="default" w:ascii="Times New Roman" w:hAnsi="Times New Roman" w:cs="Times New Roman" w:eastAsiaTheme="minorEastAsia"/>
                <w:kern w:val="0"/>
                <w:sz w:val="18"/>
                <w:szCs w:val="18"/>
              </w:rPr>
            </w:pPr>
          </w:p>
        </w:tc>
        <w:tc>
          <w:tcPr>
            <w:tcW w:w="636" w:type="dxa"/>
            <w:tcBorders>
              <w:top w:val="nil"/>
              <w:left w:val="nil"/>
              <w:bottom w:val="single" w:color="000000" w:sz="4" w:space="0"/>
              <w:right w:val="single" w:color="000000" w:sz="4" w:space="0"/>
            </w:tcBorders>
            <w:shd w:val="clear" w:color="auto" w:fill="auto"/>
            <w:vAlign w:val="center"/>
          </w:tcPr>
          <w:p w14:paraId="08412BD7">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14:paraId="1DBA0620">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14:paraId="6974EEA2">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r>
      <w:tr w14:paraId="451A105E">
        <w:tblPrEx>
          <w:tblCellMar>
            <w:top w:w="0" w:type="dxa"/>
            <w:left w:w="108" w:type="dxa"/>
            <w:bottom w:w="0" w:type="dxa"/>
            <w:right w:w="108" w:type="dxa"/>
          </w:tblCellMar>
        </w:tblPrEx>
        <w:trPr>
          <w:trHeight w:val="450" w:hRule="atLeast"/>
        </w:trPr>
        <w:tc>
          <w:tcPr>
            <w:tcW w:w="1311" w:type="dxa"/>
            <w:tcBorders>
              <w:top w:val="nil"/>
              <w:left w:val="single" w:color="000000" w:sz="4" w:space="0"/>
              <w:bottom w:val="single" w:color="000000" w:sz="4" w:space="0"/>
              <w:right w:val="single" w:color="000000" w:sz="4" w:space="0"/>
            </w:tcBorders>
            <w:shd w:val="clear" w:color="auto" w:fill="auto"/>
            <w:vAlign w:val="center"/>
          </w:tcPr>
          <w:p w14:paraId="4218003E">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2080506</w:t>
            </w:r>
          </w:p>
        </w:tc>
        <w:tc>
          <w:tcPr>
            <w:tcW w:w="1701" w:type="dxa"/>
            <w:gridSpan w:val="2"/>
            <w:tcBorders>
              <w:top w:val="nil"/>
              <w:left w:val="nil"/>
              <w:bottom w:val="single" w:color="000000" w:sz="4" w:space="0"/>
              <w:right w:val="single" w:color="000000" w:sz="4" w:space="0"/>
            </w:tcBorders>
            <w:shd w:val="clear" w:color="auto" w:fill="auto"/>
            <w:vAlign w:val="center"/>
          </w:tcPr>
          <w:p w14:paraId="7CA860BF">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机关事业单位职业年金缴费支出</w:t>
            </w:r>
          </w:p>
        </w:tc>
        <w:tc>
          <w:tcPr>
            <w:tcW w:w="924" w:type="dxa"/>
            <w:gridSpan w:val="3"/>
            <w:tcBorders>
              <w:top w:val="nil"/>
              <w:left w:val="nil"/>
              <w:bottom w:val="single" w:color="000000" w:sz="4" w:space="0"/>
              <w:right w:val="single" w:color="000000" w:sz="4" w:space="0"/>
            </w:tcBorders>
            <w:shd w:val="clear" w:color="auto" w:fill="auto"/>
            <w:vAlign w:val="center"/>
          </w:tcPr>
          <w:p w14:paraId="14641FAC">
            <w:pPr>
              <w:widowControl/>
              <w:spacing w:line="240" w:lineRule="auto"/>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31.96</w:t>
            </w:r>
          </w:p>
        </w:tc>
        <w:tc>
          <w:tcPr>
            <w:tcW w:w="992" w:type="dxa"/>
            <w:gridSpan w:val="2"/>
            <w:tcBorders>
              <w:top w:val="nil"/>
              <w:left w:val="nil"/>
              <w:bottom w:val="single" w:color="000000" w:sz="4" w:space="0"/>
              <w:right w:val="single" w:color="000000" w:sz="4" w:space="0"/>
            </w:tcBorders>
            <w:shd w:val="clear" w:color="auto" w:fill="auto"/>
            <w:vAlign w:val="center"/>
          </w:tcPr>
          <w:p w14:paraId="722334C3">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31.96</w:t>
            </w:r>
          </w:p>
        </w:tc>
        <w:tc>
          <w:tcPr>
            <w:tcW w:w="992" w:type="dxa"/>
            <w:gridSpan w:val="3"/>
            <w:tcBorders>
              <w:top w:val="nil"/>
              <w:left w:val="nil"/>
              <w:bottom w:val="single" w:color="000000" w:sz="4" w:space="0"/>
              <w:right w:val="single" w:color="000000" w:sz="4" w:space="0"/>
            </w:tcBorders>
            <w:shd w:val="clear" w:color="auto" w:fill="auto"/>
            <w:vAlign w:val="center"/>
          </w:tcPr>
          <w:p w14:paraId="5A728E7E">
            <w:pPr>
              <w:widowControl/>
              <w:spacing w:line="240" w:lineRule="auto"/>
              <w:jc w:val="center"/>
              <w:textAlignment w:val="auto"/>
              <w:rPr>
                <w:rFonts w:hint="default" w:ascii="Times New Roman" w:hAnsi="Times New Roman" w:cs="Times New Roman" w:eastAsiaTheme="minorEastAsia"/>
                <w:kern w:val="0"/>
                <w:sz w:val="18"/>
                <w:szCs w:val="18"/>
              </w:rPr>
            </w:pPr>
          </w:p>
        </w:tc>
        <w:tc>
          <w:tcPr>
            <w:tcW w:w="636" w:type="dxa"/>
            <w:tcBorders>
              <w:top w:val="nil"/>
              <w:left w:val="nil"/>
              <w:bottom w:val="single" w:color="000000" w:sz="4" w:space="0"/>
              <w:right w:val="single" w:color="000000" w:sz="4" w:space="0"/>
            </w:tcBorders>
            <w:shd w:val="clear" w:color="auto" w:fill="auto"/>
            <w:vAlign w:val="center"/>
          </w:tcPr>
          <w:p w14:paraId="610CBF60">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14:paraId="346E0AD8">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14:paraId="72C89086">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r>
      <w:tr w14:paraId="0213DEAE">
        <w:tblPrEx>
          <w:tblCellMar>
            <w:top w:w="0" w:type="dxa"/>
            <w:left w:w="108" w:type="dxa"/>
            <w:bottom w:w="0" w:type="dxa"/>
            <w:right w:w="108" w:type="dxa"/>
          </w:tblCellMar>
        </w:tblPrEx>
        <w:trPr>
          <w:trHeight w:val="450" w:hRule="atLeast"/>
        </w:trPr>
        <w:tc>
          <w:tcPr>
            <w:tcW w:w="1311" w:type="dxa"/>
            <w:tcBorders>
              <w:top w:val="nil"/>
              <w:left w:val="single" w:color="000000" w:sz="4" w:space="0"/>
              <w:bottom w:val="single" w:color="000000" w:sz="4" w:space="0"/>
              <w:right w:val="single" w:color="000000" w:sz="4" w:space="0"/>
            </w:tcBorders>
            <w:shd w:val="clear" w:color="auto" w:fill="auto"/>
            <w:vAlign w:val="center"/>
          </w:tcPr>
          <w:p w14:paraId="5F45775C">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2210201</w:t>
            </w:r>
          </w:p>
        </w:tc>
        <w:tc>
          <w:tcPr>
            <w:tcW w:w="1701" w:type="dxa"/>
            <w:gridSpan w:val="2"/>
            <w:tcBorders>
              <w:top w:val="nil"/>
              <w:left w:val="nil"/>
              <w:bottom w:val="single" w:color="000000" w:sz="4" w:space="0"/>
              <w:right w:val="single" w:color="000000" w:sz="4" w:space="0"/>
            </w:tcBorders>
            <w:shd w:val="clear" w:color="auto" w:fill="auto"/>
            <w:vAlign w:val="center"/>
          </w:tcPr>
          <w:p w14:paraId="4E967895">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住房公积金</w:t>
            </w:r>
          </w:p>
        </w:tc>
        <w:tc>
          <w:tcPr>
            <w:tcW w:w="924" w:type="dxa"/>
            <w:gridSpan w:val="3"/>
            <w:tcBorders>
              <w:top w:val="nil"/>
              <w:left w:val="nil"/>
              <w:bottom w:val="single" w:color="000000" w:sz="4" w:space="0"/>
              <w:right w:val="single" w:color="000000" w:sz="4" w:space="0"/>
            </w:tcBorders>
            <w:shd w:val="clear" w:color="auto" w:fill="auto"/>
            <w:vAlign w:val="center"/>
          </w:tcPr>
          <w:p w14:paraId="05ED92B2">
            <w:pPr>
              <w:widowControl/>
              <w:spacing w:line="240" w:lineRule="auto"/>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81.58</w:t>
            </w:r>
          </w:p>
        </w:tc>
        <w:tc>
          <w:tcPr>
            <w:tcW w:w="992" w:type="dxa"/>
            <w:gridSpan w:val="2"/>
            <w:tcBorders>
              <w:top w:val="nil"/>
              <w:left w:val="nil"/>
              <w:bottom w:val="single" w:color="000000" w:sz="4" w:space="0"/>
              <w:right w:val="single" w:color="000000" w:sz="4" w:space="0"/>
            </w:tcBorders>
            <w:shd w:val="clear" w:color="auto" w:fill="auto"/>
            <w:vAlign w:val="center"/>
          </w:tcPr>
          <w:p w14:paraId="33495D6E">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81.58</w:t>
            </w:r>
          </w:p>
        </w:tc>
        <w:tc>
          <w:tcPr>
            <w:tcW w:w="992" w:type="dxa"/>
            <w:gridSpan w:val="3"/>
            <w:tcBorders>
              <w:top w:val="nil"/>
              <w:left w:val="nil"/>
              <w:bottom w:val="single" w:color="000000" w:sz="4" w:space="0"/>
              <w:right w:val="single" w:color="000000" w:sz="4" w:space="0"/>
            </w:tcBorders>
            <w:shd w:val="clear" w:color="auto" w:fill="auto"/>
            <w:vAlign w:val="center"/>
          </w:tcPr>
          <w:p w14:paraId="7CB6BC86">
            <w:pPr>
              <w:widowControl/>
              <w:spacing w:line="240" w:lineRule="auto"/>
              <w:jc w:val="center"/>
              <w:textAlignment w:val="auto"/>
              <w:rPr>
                <w:rFonts w:hint="default" w:ascii="Times New Roman" w:hAnsi="Times New Roman" w:cs="Times New Roman" w:eastAsiaTheme="minorEastAsia"/>
                <w:kern w:val="0"/>
                <w:sz w:val="18"/>
                <w:szCs w:val="18"/>
              </w:rPr>
            </w:pPr>
          </w:p>
        </w:tc>
        <w:tc>
          <w:tcPr>
            <w:tcW w:w="636" w:type="dxa"/>
            <w:tcBorders>
              <w:top w:val="nil"/>
              <w:left w:val="nil"/>
              <w:bottom w:val="single" w:color="000000" w:sz="4" w:space="0"/>
              <w:right w:val="single" w:color="000000" w:sz="4" w:space="0"/>
            </w:tcBorders>
            <w:shd w:val="clear" w:color="auto" w:fill="auto"/>
            <w:vAlign w:val="center"/>
          </w:tcPr>
          <w:p w14:paraId="242982DC">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14:paraId="3E6A9B5E">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14:paraId="749D4FA9">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r>
      <w:tr w14:paraId="76A0688C">
        <w:tblPrEx>
          <w:tblCellMar>
            <w:top w:w="0" w:type="dxa"/>
            <w:left w:w="108" w:type="dxa"/>
            <w:bottom w:w="0" w:type="dxa"/>
            <w:right w:w="108" w:type="dxa"/>
          </w:tblCellMar>
        </w:tblPrEx>
        <w:trPr>
          <w:trHeight w:val="450" w:hRule="atLeast"/>
        </w:trPr>
        <w:tc>
          <w:tcPr>
            <w:tcW w:w="1311" w:type="dxa"/>
            <w:tcBorders>
              <w:top w:val="nil"/>
              <w:left w:val="single" w:color="000000" w:sz="4" w:space="0"/>
              <w:bottom w:val="single" w:color="000000" w:sz="4" w:space="0"/>
              <w:right w:val="single" w:color="000000" w:sz="4" w:space="0"/>
            </w:tcBorders>
            <w:shd w:val="clear" w:color="auto" w:fill="auto"/>
            <w:vAlign w:val="center"/>
          </w:tcPr>
          <w:p w14:paraId="7CD4F7FF">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2210202</w:t>
            </w:r>
          </w:p>
        </w:tc>
        <w:tc>
          <w:tcPr>
            <w:tcW w:w="1701" w:type="dxa"/>
            <w:gridSpan w:val="2"/>
            <w:tcBorders>
              <w:top w:val="nil"/>
              <w:left w:val="nil"/>
              <w:bottom w:val="single" w:color="000000" w:sz="4" w:space="0"/>
              <w:right w:val="single" w:color="000000" w:sz="4" w:space="0"/>
            </w:tcBorders>
            <w:shd w:val="clear" w:color="auto" w:fill="auto"/>
            <w:vAlign w:val="center"/>
          </w:tcPr>
          <w:p w14:paraId="1E3BD407">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提租补贴</w:t>
            </w:r>
          </w:p>
        </w:tc>
        <w:tc>
          <w:tcPr>
            <w:tcW w:w="924" w:type="dxa"/>
            <w:gridSpan w:val="3"/>
            <w:tcBorders>
              <w:top w:val="nil"/>
              <w:left w:val="nil"/>
              <w:bottom w:val="single" w:color="000000" w:sz="4" w:space="0"/>
              <w:right w:val="single" w:color="000000" w:sz="4" w:space="0"/>
            </w:tcBorders>
            <w:shd w:val="clear" w:color="auto" w:fill="auto"/>
            <w:vAlign w:val="center"/>
          </w:tcPr>
          <w:p w14:paraId="5E32CAAD">
            <w:pPr>
              <w:widowControl/>
              <w:spacing w:line="240" w:lineRule="auto"/>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3.26</w:t>
            </w:r>
          </w:p>
        </w:tc>
        <w:tc>
          <w:tcPr>
            <w:tcW w:w="992" w:type="dxa"/>
            <w:gridSpan w:val="2"/>
            <w:tcBorders>
              <w:top w:val="nil"/>
              <w:left w:val="nil"/>
              <w:bottom w:val="single" w:color="000000" w:sz="4" w:space="0"/>
              <w:right w:val="single" w:color="000000" w:sz="4" w:space="0"/>
            </w:tcBorders>
            <w:shd w:val="clear" w:color="auto" w:fill="auto"/>
            <w:vAlign w:val="center"/>
          </w:tcPr>
          <w:p w14:paraId="2F3E7C47">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3.26</w:t>
            </w:r>
          </w:p>
        </w:tc>
        <w:tc>
          <w:tcPr>
            <w:tcW w:w="992" w:type="dxa"/>
            <w:gridSpan w:val="3"/>
            <w:tcBorders>
              <w:top w:val="nil"/>
              <w:left w:val="nil"/>
              <w:bottom w:val="single" w:color="000000" w:sz="4" w:space="0"/>
              <w:right w:val="single" w:color="000000" w:sz="4" w:space="0"/>
            </w:tcBorders>
            <w:shd w:val="clear" w:color="auto" w:fill="auto"/>
            <w:vAlign w:val="center"/>
          </w:tcPr>
          <w:p w14:paraId="514B4694">
            <w:pPr>
              <w:widowControl/>
              <w:spacing w:line="240" w:lineRule="auto"/>
              <w:jc w:val="center"/>
              <w:textAlignment w:val="auto"/>
              <w:rPr>
                <w:rFonts w:hint="default" w:ascii="Times New Roman" w:hAnsi="Times New Roman" w:cs="Times New Roman" w:eastAsiaTheme="minorEastAsia"/>
                <w:kern w:val="0"/>
                <w:sz w:val="18"/>
                <w:szCs w:val="18"/>
              </w:rPr>
            </w:pPr>
          </w:p>
        </w:tc>
        <w:tc>
          <w:tcPr>
            <w:tcW w:w="636" w:type="dxa"/>
            <w:tcBorders>
              <w:top w:val="nil"/>
              <w:left w:val="nil"/>
              <w:bottom w:val="single" w:color="000000" w:sz="4" w:space="0"/>
              <w:right w:val="single" w:color="000000" w:sz="4" w:space="0"/>
            </w:tcBorders>
            <w:shd w:val="clear" w:color="auto" w:fill="auto"/>
            <w:vAlign w:val="center"/>
          </w:tcPr>
          <w:p w14:paraId="085E1324">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14:paraId="4EE575D0">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14:paraId="4457D27C">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r>
      <w:tr w14:paraId="0966276C">
        <w:tblPrEx>
          <w:tblCellMar>
            <w:top w:w="0" w:type="dxa"/>
            <w:left w:w="108" w:type="dxa"/>
            <w:bottom w:w="0" w:type="dxa"/>
            <w:right w:w="108" w:type="dxa"/>
          </w:tblCellMar>
        </w:tblPrEx>
        <w:trPr>
          <w:trHeight w:val="450" w:hRule="atLeast"/>
        </w:trPr>
        <w:tc>
          <w:tcPr>
            <w:tcW w:w="1311" w:type="dxa"/>
            <w:tcBorders>
              <w:top w:val="nil"/>
              <w:left w:val="single" w:color="000000" w:sz="4" w:space="0"/>
              <w:bottom w:val="single" w:color="000000" w:sz="4" w:space="0"/>
              <w:right w:val="single" w:color="000000" w:sz="4" w:space="0"/>
            </w:tcBorders>
            <w:shd w:val="clear" w:color="auto" w:fill="auto"/>
            <w:vAlign w:val="center"/>
          </w:tcPr>
          <w:p w14:paraId="4FF08A25">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2210203</w:t>
            </w:r>
          </w:p>
        </w:tc>
        <w:tc>
          <w:tcPr>
            <w:tcW w:w="1701" w:type="dxa"/>
            <w:gridSpan w:val="2"/>
            <w:tcBorders>
              <w:top w:val="nil"/>
              <w:left w:val="nil"/>
              <w:bottom w:val="single" w:color="000000" w:sz="4" w:space="0"/>
              <w:right w:val="single" w:color="000000" w:sz="4" w:space="0"/>
            </w:tcBorders>
            <w:shd w:val="clear" w:color="auto" w:fill="auto"/>
            <w:vAlign w:val="center"/>
          </w:tcPr>
          <w:p w14:paraId="4281F8CC">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购房补贴</w:t>
            </w:r>
          </w:p>
        </w:tc>
        <w:tc>
          <w:tcPr>
            <w:tcW w:w="924" w:type="dxa"/>
            <w:gridSpan w:val="3"/>
            <w:tcBorders>
              <w:top w:val="nil"/>
              <w:left w:val="nil"/>
              <w:bottom w:val="single" w:color="000000" w:sz="4" w:space="0"/>
              <w:right w:val="single" w:color="000000" w:sz="4" w:space="0"/>
            </w:tcBorders>
            <w:shd w:val="clear" w:color="auto" w:fill="auto"/>
            <w:vAlign w:val="center"/>
          </w:tcPr>
          <w:p w14:paraId="3B5D96E4">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21.21</w:t>
            </w:r>
          </w:p>
        </w:tc>
        <w:tc>
          <w:tcPr>
            <w:tcW w:w="992" w:type="dxa"/>
            <w:gridSpan w:val="2"/>
            <w:tcBorders>
              <w:top w:val="nil"/>
              <w:left w:val="nil"/>
              <w:bottom w:val="single" w:color="000000" w:sz="4" w:space="0"/>
              <w:right w:val="single" w:color="000000" w:sz="4" w:space="0"/>
            </w:tcBorders>
            <w:shd w:val="clear" w:color="auto" w:fill="auto"/>
            <w:vAlign w:val="center"/>
          </w:tcPr>
          <w:p w14:paraId="0D43F9E4">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21.21</w:t>
            </w:r>
          </w:p>
        </w:tc>
        <w:tc>
          <w:tcPr>
            <w:tcW w:w="992" w:type="dxa"/>
            <w:gridSpan w:val="3"/>
            <w:tcBorders>
              <w:top w:val="nil"/>
              <w:left w:val="nil"/>
              <w:bottom w:val="single" w:color="000000" w:sz="4" w:space="0"/>
              <w:right w:val="single" w:color="000000" w:sz="4" w:space="0"/>
            </w:tcBorders>
            <w:shd w:val="clear" w:color="auto" w:fill="auto"/>
            <w:vAlign w:val="center"/>
          </w:tcPr>
          <w:p w14:paraId="7EBCD84F">
            <w:pPr>
              <w:widowControl/>
              <w:spacing w:line="240" w:lineRule="auto"/>
              <w:jc w:val="center"/>
              <w:textAlignment w:val="auto"/>
              <w:rPr>
                <w:rFonts w:hint="default" w:ascii="Times New Roman" w:hAnsi="Times New Roman" w:cs="Times New Roman" w:eastAsiaTheme="minorEastAsia"/>
                <w:kern w:val="0"/>
                <w:sz w:val="18"/>
                <w:szCs w:val="18"/>
              </w:rPr>
            </w:pPr>
          </w:p>
        </w:tc>
        <w:tc>
          <w:tcPr>
            <w:tcW w:w="636" w:type="dxa"/>
            <w:tcBorders>
              <w:top w:val="nil"/>
              <w:left w:val="nil"/>
              <w:bottom w:val="single" w:color="000000" w:sz="4" w:space="0"/>
              <w:right w:val="single" w:color="000000" w:sz="4" w:space="0"/>
            </w:tcBorders>
            <w:shd w:val="clear" w:color="auto" w:fill="auto"/>
            <w:vAlign w:val="center"/>
          </w:tcPr>
          <w:p w14:paraId="35D36129">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14:paraId="4BD4E6BF">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14:paraId="49491853">
            <w:pPr>
              <w:widowControl/>
              <w:spacing w:line="240" w:lineRule="auto"/>
              <w:jc w:val="righ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r>
      <w:tr w14:paraId="07B624D3">
        <w:tblPrEx>
          <w:tblCellMar>
            <w:top w:w="0" w:type="dxa"/>
            <w:left w:w="108" w:type="dxa"/>
            <w:bottom w:w="0" w:type="dxa"/>
            <w:right w:w="108" w:type="dxa"/>
          </w:tblCellMar>
        </w:tblPrEx>
        <w:trPr>
          <w:trHeight w:val="438" w:hRule="atLeast"/>
        </w:trPr>
        <w:tc>
          <w:tcPr>
            <w:tcW w:w="1311" w:type="dxa"/>
            <w:tcBorders>
              <w:top w:val="nil"/>
              <w:left w:val="single" w:color="000000" w:sz="4" w:space="0"/>
              <w:bottom w:val="single" w:color="000000" w:sz="4" w:space="0"/>
              <w:right w:val="single" w:color="000000" w:sz="4" w:space="0"/>
            </w:tcBorders>
            <w:shd w:val="clear" w:color="auto" w:fill="auto"/>
            <w:vAlign w:val="center"/>
          </w:tcPr>
          <w:p w14:paraId="4EF0AF95">
            <w:pPr>
              <w:widowControl/>
              <w:spacing w:line="240" w:lineRule="auto"/>
              <w:jc w:val="center"/>
              <w:textAlignment w:val="auto"/>
              <w:rPr>
                <w:rFonts w:hint="default" w:ascii="Times New Roman" w:hAnsi="Times New Roman" w:cs="Times New Roman" w:eastAsiaTheme="minorEastAsia"/>
                <w:b/>
                <w:bCs/>
                <w:kern w:val="0"/>
                <w:sz w:val="18"/>
                <w:szCs w:val="18"/>
              </w:rPr>
            </w:pPr>
            <w:r>
              <w:rPr>
                <w:rFonts w:hint="default" w:ascii="Times New Roman" w:hAnsi="Times New Roman" w:cs="Times New Roman" w:eastAsiaTheme="minorEastAsia"/>
                <w:b/>
                <w:bCs/>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vAlign w:val="center"/>
          </w:tcPr>
          <w:p w14:paraId="555A1B61">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合计</w:t>
            </w:r>
          </w:p>
        </w:tc>
        <w:tc>
          <w:tcPr>
            <w:tcW w:w="924" w:type="dxa"/>
            <w:gridSpan w:val="3"/>
            <w:tcBorders>
              <w:top w:val="nil"/>
              <w:left w:val="nil"/>
              <w:bottom w:val="single" w:color="000000" w:sz="4" w:space="0"/>
              <w:right w:val="single" w:color="000000" w:sz="4" w:space="0"/>
            </w:tcBorders>
            <w:shd w:val="clear" w:color="auto" w:fill="auto"/>
            <w:vAlign w:val="center"/>
          </w:tcPr>
          <w:p w14:paraId="51C9B15C">
            <w:pPr>
              <w:widowControl/>
              <w:spacing w:line="240" w:lineRule="auto"/>
              <w:jc w:val="center"/>
              <w:textAlignment w:val="auto"/>
              <w:rPr>
                <w:rFonts w:hint="default" w:ascii="Times New Roman" w:hAnsi="Times New Roman" w:cs="Times New Roman" w:eastAsiaTheme="minorEastAsia"/>
                <w:bCs/>
                <w:kern w:val="0"/>
                <w:sz w:val="18"/>
                <w:szCs w:val="18"/>
              </w:rPr>
            </w:pPr>
            <w:r>
              <w:rPr>
                <w:rFonts w:hint="default" w:ascii="Times New Roman" w:hAnsi="Times New Roman" w:cs="Times New Roman" w:eastAsiaTheme="minorEastAsia"/>
                <w:bCs/>
                <w:kern w:val="0"/>
                <w:sz w:val="18"/>
                <w:szCs w:val="18"/>
              </w:rPr>
              <w:t>2140.61</w:t>
            </w:r>
          </w:p>
        </w:tc>
        <w:tc>
          <w:tcPr>
            <w:tcW w:w="992" w:type="dxa"/>
            <w:gridSpan w:val="2"/>
            <w:tcBorders>
              <w:top w:val="nil"/>
              <w:left w:val="nil"/>
              <w:bottom w:val="single" w:color="000000" w:sz="4" w:space="0"/>
              <w:right w:val="single" w:color="000000" w:sz="4" w:space="0"/>
            </w:tcBorders>
            <w:shd w:val="clear" w:color="auto" w:fill="auto"/>
            <w:vAlign w:val="center"/>
          </w:tcPr>
          <w:p w14:paraId="0F34DD7A">
            <w:pPr>
              <w:widowControl/>
              <w:spacing w:line="240" w:lineRule="auto"/>
              <w:jc w:val="center"/>
              <w:textAlignment w:val="auto"/>
              <w:rPr>
                <w:rFonts w:hint="default" w:ascii="Times New Roman" w:hAnsi="Times New Roman" w:cs="Times New Roman" w:eastAsiaTheme="minorEastAsia"/>
                <w:bCs/>
                <w:kern w:val="0"/>
                <w:sz w:val="18"/>
                <w:szCs w:val="18"/>
              </w:rPr>
            </w:pPr>
            <w:r>
              <w:rPr>
                <w:rFonts w:hint="default" w:ascii="Times New Roman" w:hAnsi="Times New Roman" w:cs="Times New Roman" w:eastAsiaTheme="minorEastAsia"/>
                <w:bCs/>
                <w:kern w:val="0"/>
                <w:sz w:val="18"/>
                <w:szCs w:val="18"/>
              </w:rPr>
              <w:t>1990.73</w:t>
            </w:r>
          </w:p>
        </w:tc>
        <w:tc>
          <w:tcPr>
            <w:tcW w:w="992" w:type="dxa"/>
            <w:gridSpan w:val="3"/>
            <w:tcBorders>
              <w:top w:val="nil"/>
              <w:left w:val="nil"/>
              <w:bottom w:val="single" w:color="000000" w:sz="4" w:space="0"/>
              <w:right w:val="single" w:color="000000" w:sz="4" w:space="0"/>
            </w:tcBorders>
            <w:shd w:val="clear" w:color="auto" w:fill="auto"/>
            <w:vAlign w:val="center"/>
          </w:tcPr>
          <w:p w14:paraId="6BFD72DA">
            <w:pPr>
              <w:widowControl/>
              <w:spacing w:line="240" w:lineRule="auto"/>
              <w:jc w:val="center"/>
              <w:textAlignment w:val="auto"/>
              <w:rPr>
                <w:rFonts w:hint="default" w:ascii="Times New Roman" w:hAnsi="Times New Roman" w:cs="Times New Roman" w:eastAsiaTheme="minorEastAsia"/>
                <w:bCs/>
                <w:kern w:val="0"/>
                <w:sz w:val="18"/>
                <w:szCs w:val="18"/>
              </w:rPr>
            </w:pPr>
            <w:r>
              <w:rPr>
                <w:rFonts w:hint="default" w:ascii="Times New Roman" w:hAnsi="Times New Roman" w:cs="Times New Roman" w:eastAsiaTheme="minorEastAsia"/>
                <w:bCs/>
                <w:kern w:val="0"/>
                <w:sz w:val="18"/>
                <w:szCs w:val="18"/>
              </w:rPr>
              <w:t>149.88</w:t>
            </w:r>
          </w:p>
        </w:tc>
        <w:tc>
          <w:tcPr>
            <w:tcW w:w="636" w:type="dxa"/>
            <w:tcBorders>
              <w:top w:val="nil"/>
              <w:left w:val="nil"/>
              <w:bottom w:val="single" w:color="000000" w:sz="4" w:space="0"/>
              <w:right w:val="single" w:color="000000" w:sz="4" w:space="0"/>
            </w:tcBorders>
            <w:shd w:val="clear" w:color="auto" w:fill="auto"/>
            <w:vAlign w:val="center"/>
          </w:tcPr>
          <w:p w14:paraId="2F69D796">
            <w:pPr>
              <w:widowControl/>
              <w:spacing w:line="240" w:lineRule="auto"/>
              <w:jc w:val="right"/>
              <w:textAlignment w:val="auto"/>
              <w:rPr>
                <w:rFonts w:hint="default" w:ascii="Times New Roman" w:hAnsi="Times New Roman" w:cs="Times New Roman" w:eastAsiaTheme="minorEastAsia"/>
                <w:b/>
                <w:bCs/>
                <w:kern w:val="0"/>
                <w:sz w:val="18"/>
                <w:szCs w:val="18"/>
              </w:rPr>
            </w:pPr>
            <w:r>
              <w:rPr>
                <w:rFonts w:hint="default" w:ascii="Times New Roman" w:hAnsi="Times New Roman" w:cs="Times New Roman" w:eastAsiaTheme="minorEastAsia"/>
                <w:b/>
                <w:bCs/>
                <w:kern w:val="0"/>
                <w:sz w:val="18"/>
                <w:szCs w:val="18"/>
              </w:rPr>
              <w:t>　</w:t>
            </w:r>
          </w:p>
        </w:tc>
        <w:tc>
          <w:tcPr>
            <w:tcW w:w="708" w:type="dxa"/>
            <w:tcBorders>
              <w:top w:val="nil"/>
              <w:left w:val="nil"/>
              <w:bottom w:val="single" w:color="000000" w:sz="4" w:space="0"/>
              <w:right w:val="single" w:color="000000" w:sz="4" w:space="0"/>
            </w:tcBorders>
            <w:shd w:val="clear" w:color="auto" w:fill="auto"/>
            <w:vAlign w:val="center"/>
          </w:tcPr>
          <w:p w14:paraId="4CEAF6E6">
            <w:pPr>
              <w:widowControl/>
              <w:spacing w:line="240" w:lineRule="auto"/>
              <w:jc w:val="right"/>
              <w:textAlignment w:val="auto"/>
              <w:rPr>
                <w:rFonts w:hint="default" w:ascii="Times New Roman" w:hAnsi="Times New Roman" w:cs="Times New Roman" w:eastAsiaTheme="minorEastAsia"/>
                <w:b/>
                <w:bCs/>
                <w:kern w:val="0"/>
                <w:sz w:val="18"/>
                <w:szCs w:val="18"/>
              </w:rPr>
            </w:pPr>
            <w:r>
              <w:rPr>
                <w:rFonts w:hint="default" w:ascii="Times New Roman" w:hAnsi="Times New Roman" w:cs="Times New Roman" w:eastAsiaTheme="minorEastAsia"/>
                <w:b/>
                <w:bCs/>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14:paraId="76BA4453">
            <w:pPr>
              <w:widowControl/>
              <w:spacing w:line="240" w:lineRule="auto"/>
              <w:jc w:val="right"/>
              <w:textAlignment w:val="auto"/>
              <w:rPr>
                <w:rFonts w:hint="default" w:ascii="Times New Roman" w:hAnsi="Times New Roman" w:cs="Times New Roman" w:eastAsiaTheme="minorEastAsia"/>
                <w:b/>
                <w:bCs/>
                <w:kern w:val="0"/>
                <w:sz w:val="18"/>
                <w:szCs w:val="18"/>
              </w:rPr>
            </w:pPr>
            <w:r>
              <w:rPr>
                <w:rFonts w:hint="default" w:ascii="Times New Roman" w:hAnsi="Times New Roman" w:cs="Times New Roman" w:eastAsiaTheme="minorEastAsia"/>
                <w:b/>
                <w:bCs/>
                <w:kern w:val="0"/>
                <w:sz w:val="18"/>
                <w:szCs w:val="18"/>
              </w:rPr>
              <w:t>　</w:t>
            </w:r>
          </w:p>
        </w:tc>
      </w:tr>
    </w:tbl>
    <w:p w14:paraId="219B66D0">
      <w:pPr>
        <w:rPr>
          <w:rFonts w:hint="default" w:ascii="Times New Roman" w:hAnsi="Times New Roman" w:eastAsia="仿宋_GB2312" w:cs="Times New Roman"/>
          <w:sz w:val="10"/>
          <w:szCs w:val="10"/>
        </w:rPr>
      </w:pPr>
    </w:p>
    <w:p w14:paraId="2D0E08C9">
      <w:pPr>
        <w:rPr>
          <w:rFonts w:hint="default" w:ascii="Times New Roman" w:hAnsi="Times New Roman" w:eastAsia="仿宋_GB2312" w:cs="Times New Roman"/>
          <w:sz w:val="10"/>
          <w:szCs w:val="10"/>
        </w:rPr>
      </w:pPr>
    </w:p>
    <w:p w14:paraId="4DD59FE5">
      <w:pPr>
        <w:rPr>
          <w:rFonts w:hint="default" w:ascii="Times New Roman" w:hAnsi="Times New Roman" w:eastAsia="仿宋_GB2312" w:cs="Times New Roman"/>
          <w:sz w:val="10"/>
          <w:szCs w:val="10"/>
        </w:rPr>
      </w:pPr>
    </w:p>
    <w:p w14:paraId="31EF628E">
      <w:pPr>
        <w:rPr>
          <w:rFonts w:hint="default" w:ascii="Times New Roman" w:hAnsi="Times New Roman" w:eastAsia="仿宋_GB2312" w:cs="Times New Roman"/>
          <w:sz w:val="10"/>
          <w:szCs w:val="10"/>
        </w:rPr>
      </w:pPr>
    </w:p>
    <w:p w14:paraId="6D3A5800">
      <w:pPr>
        <w:widowControl/>
        <w:spacing w:line="240" w:lineRule="auto"/>
        <w:jc w:val="left"/>
        <w:textAlignment w:val="auto"/>
        <w:rPr>
          <w:rFonts w:hint="default" w:ascii="Times New Roman" w:hAnsi="Times New Roman" w:eastAsia="仿宋_GB2312" w:cs="Times New Roman"/>
          <w:sz w:val="10"/>
          <w:szCs w:val="10"/>
        </w:rPr>
      </w:pPr>
    </w:p>
    <w:p w14:paraId="62D6EECE">
      <w:pPr>
        <w:rPr>
          <w:rFonts w:hint="default" w:ascii="Times New Roman" w:hAnsi="Times New Roman" w:eastAsia="仿宋_GB2312" w:cs="Times New Roman"/>
        </w:rPr>
      </w:pPr>
    </w:p>
    <w:p w14:paraId="613885D0">
      <w:pPr>
        <w:jc w:val="center"/>
        <w:rPr>
          <w:rFonts w:hint="default" w:ascii="Times New Roman" w:hAnsi="Times New Roman" w:eastAsia="仿宋_GB2312" w:cs="Times New Roman"/>
        </w:rPr>
      </w:pPr>
    </w:p>
    <w:p w14:paraId="64EE51A6">
      <w:pPr>
        <w:widowControl/>
        <w:spacing w:line="240" w:lineRule="auto"/>
        <w:jc w:val="left"/>
        <w:textAlignment w:val="auto"/>
        <w:rPr>
          <w:rFonts w:hint="default" w:ascii="Times New Roman" w:hAnsi="Times New Roman" w:cs="Times New Roman"/>
        </w:rPr>
      </w:pPr>
      <w:r>
        <w:rPr>
          <w:rFonts w:hint="default" w:ascii="Times New Roman" w:hAnsi="Times New Roman" w:cs="Times New Roman"/>
        </w:rPr>
        <w:br w:type="page"/>
      </w:r>
    </w:p>
    <w:tbl>
      <w:tblPr>
        <w:tblStyle w:val="7"/>
        <w:tblW w:w="10065" w:type="dxa"/>
        <w:tblInd w:w="-743" w:type="dxa"/>
        <w:tblLayout w:type="autofit"/>
        <w:tblCellMar>
          <w:top w:w="0" w:type="dxa"/>
          <w:left w:w="108" w:type="dxa"/>
          <w:bottom w:w="0" w:type="dxa"/>
          <w:right w:w="108" w:type="dxa"/>
        </w:tblCellMar>
      </w:tblPr>
      <w:tblGrid>
        <w:gridCol w:w="3483"/>
        <w:gridCol w:w="2046"/>
        <w:gridCol w:w="2268"/>
        <w:gridCol w:w="2268"/>
      </w:tblGrid>
      <w:tr w14:paraId="5EE33D58">
        <w:trPr>
          <w:trHeight w:val="330" w:hRule="atLeast"/>
        </w:trPr>
        <w:tc>
          <w:tcPr>
            <w:tcW w:w="3483" w:type="dxa"/>
            <w:tcBorders>
              <w:top w:val="nil"/>
              <w:left w:val="nil"/>
              <w:bottom w:val="nil"/>
              <w:right w:val="nil"/>
            </w:tcBorders>
            <w:shd w:val="clear" w:color="auto" w:fill="auto"/>
            <w:noWrap/>
            <w:vAlign w:val="bottom"/>
          </w:tcPr>
          <w:p w14:paraId="31E0F7DE">
            <w:pPr>
              <w:widowControl/>
              <w:spacing w:line="240" w:lineRule="auto"/>
              <w:jc w:val="left"/>
              <w:textAlignment w:val="auto"/>
              <w:rPr>
                <w:rFonts w:hint="default" w:ascii="Times New Roman" w:hAnsi="Times New Roman" w:eastAsia="宋体" w:cs="Times New Roman"/>
                <w:kern w:val="0"/>
                <w:sz w:val="22"/>
              </w:rPr>
            </w:pPr>
          </w:p>
        </w:tc>
        <w:tc>
          <w:tcPr>
            <w:tcW w:w="2046" w:type="dxa"/>
            <w:tcBorders>
              <w:top w:val="nil"/>
              <w:left w:val="nil"/>
              <w:bottom w:val="nil"/>
              <w:right w:val="nil"/>
            </w:tcBorders>
            <w:shd w:val="clear" w:color="auto" w:fill="auto"/>
            <w:noWrap/>
            <w:vAlign w:val="bottom"/>
          </w:tcPr>
          <w:p w14:paraId="02F6B4AB">
            <w:pPr>
              <w:widowControl/>
              <w:spacing w:line="240" w:lineRule="auto"/>
              <w:jc w:val="left"/>
              <w:textAlignment w:val="auto"/>
              <w:rPr>
                <w:rFonts w:hint="default" w:ascii="Times New Roman" w:hAnsi="Times New Roman" w:eastAsia="宋体" w:cs="Times New Roman"/>
                <w:kern w:val="0"/>
                <w:sz w:val="22"/>
              </w:rPr>
            </w:pPr>
          </w:p>
        </w:tc>
        <w:tc>
          <w:tcPr>
            <w:tcW w:w="2268" w:type="dxa"/>
            <w:tcBorders>
              <w:top w:val="nil"/>
              <w:left w:val="nil"/>
              <w:bottom w:val="nil"/>
              <w:right w:val="nil"/>
            </w:tcBorders>
            <w:shd w:val="clear" w:color="auto" w:fill="auto"/>
            <w:noWrap/>
            <w:vAlign w:val="bottom"/>
          </w:tcPr>
          <w:p w14:paraId="121B21BB">
            <w:pPr>
              <w:widowControl/>
              <w:spacing w:line="240" w:lineRule="auto"/>
              <w:jc w:val="left"/>
              <w:textAlignment w:val="auto"/>
              <w:rPr>
                <w:rFonts w:hint="default" w:ascii="Times New Roman" w:hAnsi="Times New Roman" w:eastAsia="宋体" w:cs="Times New Roman"/>
                <w:kern w:val="0"/>
                <w:sz w:val="22"/>
              </w:rPr>
            </w:pPr>
          </w:p>
        </w:tc>
        <w:tc>
          <w:tcPr>
            <w:tcW w:w="2268" w:type="dxa"/>
            <w:tcBorders>
              <w:top w:val="nil"/>
              <w:left w:val="nil"/>
              <w:bottom w:val="nil"/>
              <w:right w:val="nil"/>
            </w:tcBorders>
            <w:shd w:val="clear" w:color="auto" w:fill="auto"/>
            <w:noWrap/>
            <w:vAlign w:val="center"/>
          </w:tcPr>
          <w:p w14:paraId="086DCAF0">
            <w:pPr>
              <w:widowControl/>
              <w:spacing w:line="240" w:lineRule="auto"/>
              <w:jc w:val="righ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单位公开表4</w:t>
            </w:r>
          </w:p>
        </w:tc>
      </w:tr>
      <w:tr w14:paraId="0DE3D3C3">
        <w:tblPrEx>
          <w:tblCellMar>
            <w:top w:w="0" w:type="dxa"/>
            <w:left w:w="108" w:type="dxa"/>
            <w:bottom w:w="0" w:type="dxa"/>
            <w:right w:w="108" w:type="dxa"/>
          </w:tblCellMar>
        </w:tblPrEx>
        <w:trPr>
          <w:trHeight w:val="660" w:hRule="atLeast"/>
        </w:trPr>
        <w:tc>
          <w:tcPr>
            <w:tcW w:w="10065" w:type="dxa"/>
            <w:gridSpan w:val="4"/>
            <w:tcBorders>
              <w:top w:val="nil"/>
              <w:left w:val="nil"/>
              <w:bottom w:val="nil"/>
              <w:right w:val="nil"/>
            </w:tcBorders>
            <w:shd w:val="clear" w:color="auto" w:fill="auto"/>
            <w:noWrap/>
            <w:vAlign w:val="center"/>
          </w:tcPr>
          <w:p w14:paraId="23D8EE68">
            <w:pPr>
              <w:widowControl/>
              <w:spacing w:line="240" w:lineRule="auto"/>
              <w:jc w:val="center"/>
              <w:textAlignment w:val="auto"/>
              <w:rPr>
                <w:rFonts w:hint="default" w:ascii="Times New Roman" w:hAnsi="Times New Roman" w:eastAsia="宋体" w:cs="Times New Roman"/>
                <w:b/>
                <w:bCs/>
                <w:color w:val="000000"/>
                <w:kern w:val="0"/>
                <w:sz w:val="32"/>
                <w:szCs w:val="32"/>
              </w:rPr>
            </w:pPr>
            <w:r>
              <w:rPr>
                <w:rFonts w:hint="default" w:ascii="Times New Roman" w:hAnsi="Times New Roman" w:eastAsia="宋体" w:cs="Times New Roman"/>
                <w:b/>
                <w:bCs/>
                <w:color w:val="000000"/>
                <w:kern w:val="0"/>
                <w:sz w:val="32"/>
                <w:szCs w:val="32"/>
              </w:rPr>
              <w:t>财政拨款收支总表</w:t>
            </w:r>
          </w:p>
        </w:tc>
      </w:tr>
      <w:tr w14:paraId="13AAE177">
        <w:tblPrEx>
          <w:tblCellMar>
            <w:top w:w="0" w:type="dxa"/>
            <w:left w:w="108" w:type="dxa"/>
            <w:bottom w:w="0" w:type="dxa"/>
            <w:right w:w="108" w:type="dxa"/>
          </w:tblCellMar>
        </w:tblPrEx>
        <w:trPr>
          <w:trHeight w:val="300" w:hRule="atLeast"/>
        </w:trPr>
        <w:tc>
          <w:tcPr>
            <w:tcW w:w="7797" w:type="dxa"/>
            <w:gridSpan w:val="3"/>
            <w:tcBorders>
              <w:top w:val="nil"/>
              <w:left w:val="nil"/>
              <w:bottom w:val="nil"/>
              <w:right w:val="nil"/>
            </w:tcBorders>
            <w:shd w:val="clear" w:color="auto" w:fill="auto"/>
            <w:vAlign w:val="center"/>
          </w:tcPr>
          <w:p w14:paraId="4756D8F3">
            <w:pPr>
              <w:widowControl/>
              <w:spacing w:line="240" w:lineRule="auto"/>
              <w:jc w:val="left"/>
              <w:textAlignment w:val="auto"/>
              <w:rPr>
                <w:rFonts w:hint="default" w:ascii="Times New Roman" w:hAnsi="Times New Roman" w:eastAsia="宋体" w:cs="Times New Roman"/>
                <w:color w:val="000000"/>
                <w:kern w:val="0"/>
                <w:sz w:val="20"/>
                <w:szCs w:val="20"/>
              </w:rPr>
            </w:pPr>
          </w:p>
        </w:tc>
        <w:tc>
          <w:tcPr>
            <w:tcW w:w="2268" w:type="dxa"/>
            <w:tcBorders>
              <w:top w:val="nil"/>
              <w:left w:val="nil"/>
              <w:bottom w:val="nil"/>
              <w:right w:val="nil"/>
            </w:tcBorders>
            <w:shd w:val="clear" w:color="auto" w:fill="auto"/>
            <w:noWrap/>
            <w:vAlign w:val="center"/>
          </w:tcPr>
          <w:p w14:paraId="7D3030D9">
            <w:pPr>
              <w:widowControl/>
              <w:spacing w:line="240" w:lineRule="auto"/>
              <w:ind w:right="160"/>
              <w:jc w:val="righ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单位：万元</w:t>
            </w:r>
          </w:p>
        </w:tc>
      </w:tr>
      <w:tr w14:paraId="01C4E1C9">
        <w:tblPrEx>
          <w:tblCellMar>
            <w:top w:w="0" w:type="dxa"/>
            <w:left w:w="108" w:type="dxa"/>
            <w:bottom w:w="0" w:type="dxa"/>
            <w:right w:w="108" w:type="dxa"/>
          </w:tblCellMar>
        </w:tblPrEx>
        <w:trPr>
          <w:trHeight w:val="375" w:hRule="atLeast"/>
        </w:trPr>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8A42A">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收      入</w:t>
            </w:r>
          </w:p>
        </w:tc>
        <w:tc>
          <w:tcPr>
            <w:tcW w:w="4536" w:type="dxa"/>
            <w:gridSpan w:val="2"/>
            <w:tcBorders>
              <w:top w:val="single" w:color="000000" w:sz="4" w:space="0"/>
              <w:left w:val="nil"/>
              <w:bottom w:val="single" w:color="000000" w:sz="4" w:space="0"/>
              <w:right w:val="single" w:color="000000" w:sz="4" w:space="0"/>
            </w:tcBorders>
            <w:shd w:val="clear" w:color="auto" w:fill="auto"/>
            <w:vAlign w:val="center"/>
          </w:tcPr>
          <w:p w14:paraId="12740EB1">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支      出</w:t>
            </w:r>
          </w:p>
        </w:tc>
      </w:tr>
      <w:tr w14:paraId="5AAB0D4B">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vAlign w:val="center"/>
          </w:tcPr>
          <w:p w14:paraId="4C118B67">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项    目</w:t>
            </w:r>
          </w:p>
        </w:tc>
        <w:tc>
          <w:tcPr>
            <w:tcW w:w="2046" w:type="dxa"/>
            <w:tcBorders>
              <w:top w:val="nil"/>
              <w:left w:val="nil"/>
              <w:bottom w:val="single" w:color="000000" w:sz="4" w:space="0"/>
              <w:right w:val="single" w:color="000000" w:sz="4" w:space="0"/>
            </w:tcBorders>
            <w:shd w:val="clear" w:color="auto" w:fill="auto"/>
            <w:vAlign w:val="center"/>
          </w:tcPr>
          <w:p w14:paraId="17618EC9">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预算数</w:t>
            </w:r>
          </w:p>
        </w:tc>
        <w:tc>
          <w:tcPr>
            <w:tcW w:w="2268" w:type="dxa"/>
            <w:tcBorders>
              <w:top w:val="nil"/>
              <w:left w:val="nil"/>
              <w:bottom w:val="single" w:color="000000" w:sz="4" w:space="0"/>
              <w:right w:val="single" w:color="000000" w:sz="4" w:space="0"/>
            </w:tcBorders>
            <w:shd w:val="clear" w:color="auto" w:fill="auto"/>
            <w:vAlign w:val="center"/>
          </w:tcPr>
          <w:p w14:paraId="1CE2B382">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项    目</w:t>
            </w:r>
          </w:p>
        </w:tc>
        <w:tc>
          <w:tcPr>
            <w:tcW w:w="2268" w:type="dxa"/>
            <w:tcBorders>
              <w:top w:val="nil"/>
              <w:left w:val="nil"/>
              <w:bottom w:val="single" w:color="000000" w:sz="4" w:space="0"/>
              <w:right w:val="single" w:color="000000" w:sz="4" w:space="0"/>
            </w:tcBorders>
            <w:shd w:val="clear" w:color="auto" w:fill="auto"/>
            <w:vAlign w:val="center"/>
          </w:tcPr>
          <w:p w14:paraId="2340A8D5">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预算数</w:t>
            </w:r>
          </w:p>
        </w:tc>
      </w:tr>
      <w:tr w14:paraId="07C2E609">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09B04AA9">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一、本年收入</w:t>
            </w:r>
          </w:p>
        </w:tc>
        <w:tc>
          <w:tcPr>
            <w:tcW w:w="2046" w:type="dxa"/>
            <w:tcBorders>
              <w:top w:val="nil"/>
              <w:left w:val="nil"/>
              <w:bottom w:val="single" w:color="000000" w:sz="4" w:space="0"/>
              <w:right w:val="single" w:color="000000" w:sz="4" w:space="0"/>
            </w:tcBorders>
            <w:shd w:val="clear" w:color="auto" w:fill="auto"/>
            <w:noWrap/>
            <w:vAlign w:val="center"/>
          </w:tcPr>
          <w:p w14:paraId="2686E079">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561.50</w:t>
            </w:r>
          </w:p>
        </w:tc>
        <w:tc>
          <w:tcPr>
            <w:tcW w:w="2268" w:type="dxa"/>
            <w:tcBorders>
              <w:top w:val="nil"/>
              <w:left w:val="nil"/>
              <w:bottom w:val="single" w:color="000000" w:sz="4" w:space="0"/>
              <w:right w:val="single" w:color="000000" w:sz="4" w:space="0"/>
            </w:tcBorders>
            <w:shd w:val="clear" w:color="auto" w:fill="auto"/>
            <w:noWrap/>
            <w:vAlign w:val="center"/>
          </w:tcPr>
          <w:p w14:paraId="42F65DDA">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一、本年支出</w:t>
            </w:r>
          </w:p>
        </w:tc>
        <w:tc>
          <w:tcPr>
            <w:tcW w:w="2268" w:type="dxa"/>
            <w:tcBorders>
              <w:top w:val="nil"/>
              <w:left w:val="nil"/>
              <w:bottom w:val="single" w:color="000000" w:sz="4" w:space="0"/>
              <w:right w:val="single" w:color="000000" w:sz="4" w:space="0"/>
            </w:tcBorders>
            <w:shd w:val="clear" w:color="auto" w:fill="auto"/>
            <w:noWrap/>
            <w:vAlign w:val="center"/>
          </w:tcPr>
          <w:p w14:paraId="442E4864">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583.35</w:t>
            </w:r>
          </w:p>
        </w:tc>
      </w:tr>
      <w:tr w14:paraId="5389B8BE">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3DE3814E">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（一）一般公共预算拨款</w:t>
            </w:r>
          </w:p>
        </w:tc>
        <w:tc>
          <w:tcPr>
            <w:tcW w:w="2046" w:type="dxa"/>
            <w:tcBorders>
              <w:top w:val="nil"/>
              <w:left w:val="nil"/>
              <w:bottom w:val="single" w:color="000000" w:sz="4" w:space="0"/>
              <w:right w:val="single" w:color="000000" w:sz="4" w:space="0"/>
            </w:tcBorders>
            <w:shd w:val="clear" w:color="auto" w:fill="auto"/>
            <w:noWrap/>
            <w:vAlign w:val="center"/>
          </w:tcPr>
          <w:p w14:paraId="4D382121">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561.50</w:t>
            </w:r>
          </w:p>
        </w:tc>
        <w:tc>
          <w:tcPr>
            <w:tcW w:w="2268" w:type="dxa"/>
            <w:tcBorders>
              <w:top w:val="nil"/>
              <w:left w:val="nil"/>
              <w:bottom w:val="single" w:color="000000" w:sz="4" w:space="0"/>
              <w:right w:val="single" w:color="000000" w:sz="4" w:space="0"/>
            </w:tcBorders>
            <w:shd w:val="clear" w:color="auto" w:fill="auto"/>
            <w:noWrap/>
            <w:vAlign w:val="center"/>
          </w:tcPr>
          <w:p w14:paraId="66ACA093">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（一）科学技术支出</w:t>
            </w:r>
          </w:p>
        </w:tc>
        <w:tc>
          <w:tcPr>
            <w:tcW w:w="2268" w:type="dxa"/>
            <w:tcBorders>
              <w:top w:val="nil"/>
              <w:left w:val="nil"/>
              <w:bottom w:val="single" w:color="000000" w:sz="4" w:space="0"/>
              <w:right w:val="single" w:color="000000" w:sz="4" w:space="0"/>
            </w:tcBorders>
            <w:shd w:val="clear" w:color="auto" w:fill="auto"/>
            <w:noWrap/>
            <w:vAlign w:val="center"/>
          </w:tcPr>
          <w:p w14:paraId="03807793">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441.13</w:t>
            </w:r>
          </w:p>
        </w:tc>
      </w:tr>
      <w:tr w14:paraId="26A2BF48">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5082467E">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（二）政府性基金预算拨款</w:t>
            </w:r>
          </w:p>
        </w:tc>
        <w:tc>
          <w:tcPr>
            <w:tcW w:w="2046" w:type="dxa"/>
            <w:tcBorders>
              <w:top w:val="nil"/>
              <w:left w:val="nil"/>
              <w:bottom w:val="single" w:color="000000" w:sz="4" w:space="0"/>
              <w:right w:val="single" w:color="000000" w:sz="4" w:space="0"/>
            </w:tcBorders>
            <w:shd w:val="clear" w:color="auto" w:fill="auto"/>
            <w:noWrap/>
            <w:vAlign w:val="center"/>
          </w:tcPr>
          <w:p w14:paraId="7B4E3F3A">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2268" w:type="dxa"/>
            <w:tcBorders>
              <w:top w:val="nil"/>
              <w:left w:val="nil"/>
              <w:bottom w:val="single" w:color="000000" w:sz="4" w:space="0"/>
              <w:right w:val="single" w:color="000000" w:sz="4" w:space="0"/>
            </w:tcBorders>
            <w:shd w:val="clear" w:color="auto" w:fill="auto"/>
            <w:noWrap/>
            <w:vAlign w:val="center"/>
          </w:tcPr>
          <w:p w14:paraId="75369176">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（二）社会保障和就业支出</w:t>
            </w:r>
          </w:p>
        </w:tc>
        <w:tc>
          <w:tcPr>
            <w:tcW w:w="2268" w:type="dxa"/>
            <w:tcBorders>
              <w:top w:val="nil"/>
              <w:left w:val="nil"/>
              <w:bottom w:val="single" w:color="000000" w:sz="4" w:space="0"/>
              <w:right w:val="single" w:color="000000" w:sz="4" w:space="0"/>
            </w:tcBorders>
            <w:shd w:val="clear" w:color="auto" w:fill="auto"/>
            <w:noWrap/>
            <w:vAlign w:val="center"/>
          </w:tcPr>
          <w:p w14:paraId="40EC1BF0">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78.32</w:t>
            </w:r>
          </w:p>
        </w:tc>
      </w:tr>
      <w:tr w14:paraId="447B0DB4">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341099B8">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（三）国有资本经营预算拨款</w:t>
            </w:r>
          </w:p>
        </w:tc>
        <w:tc>
          <w:tcPr>
            <w:tcW w:w="2046" w:type="dxa"/>
            <w:tcBorders>
              <w:top w:val="nil"/>
              <w:left w:val="nil"/>
              <w:bottom w:val="single" w:color="000000" w:sz="4" w:space="0"/>
              <w:right w:val="single" w:color="000000" w:sz="4" w:space="0"/>
            </w:tcBorders>
            <w:shd w:val="clear" w:color="auto" w:fill="auto"/>
            <w:noWrap/>
            <w:vAlign w:val="center"/>
          </w:tcPr>
          <w:p w14:paraId="748874E5">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2268" w:type="dxa"/>
            <w:tcBorders>
              <w:top w:val="nil"/>
              <w:left w:val="nil"/>
              <w:bottom w:val="single" w:color="000000" w:sz="4" w:space="0"/>
              <w:right w:val="single" w:color="000000" w:sz="4" w:space="0"/>
            </w:tcBorders>
            <w:shd w:val="clear" w:color="auto" w:fill="auto"/>
            <w:noWrap/>
            <w:vAlign w:val="center"/>
          </w:tcPr>
          <w:p w14:paraId="07862B89">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（三）住房保障支出</w:t>
            </w:r>
          </w:p>
        </w:tc>
        <w:tc>
          <w:tcPr>
            <w:tcW w:w="2268" w:type="dxa"/>
            <w:tcBorders>
              <w:top w:val="nil"/>
              <w:left w:val="nil"/>
              <w:bottom w:val="single" w:color="000000" w:sz="4" w:space="0"/>
              <w:right w:val="single" w:color="000000" w:sz="4" w:space="0"/>
            </w:tcBorders>
            <w:shd w:val="clear" w:color="auto" w:fill="auto"/>
            <w:noWrap/>
            <w:vAlign w:val="center"/>
          </w:tcPr>
          <w:p w14:paraId="5A969CAC">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63.90</w:t>
            </w:r>
          </w:p>
        </w:tc>
      </w:tr>
      <w:tr w14:paraId="7760A450">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4FBAD264">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2046" w:type="dxa"/>
            <w:tcBorders>
              <w:top w:val="nil"/>
              <w:left w:val="nil"/>
              <w:bottom w:val="single" w:color="000000" w:sz="4" w:space="0"/>
              <w:right w:val="single" w:color="000000" w:sz="4" w:space="0"/>
            </w:tcBorders>
            <w:shd w:val="clear" w:color="auto" w:fill="auto"/>
            <w:noWrap/>
            <w:vAlign w:val="center"/>
          </w:tcPr>
          <w:p w14:paraId="7BE0007C">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2268" w:type="dxa"/>
            <w:tcBorders>
              <w:top w:val="nil"/>
              <w:left w:val="nil"/>
              <w:bottom w:val="single" w:color="000000" w:sz="4" w:space="0"/>
              <w:right w:val="single" w:color="000000" w:sz="4" w:space="0"/>
            </w:tcBorders>
            <w:shd w:val="clear" w:color="auto" w:fill="auto"/>
            <w:noWrap/>
            <w:vAlign w:val="center"/>
          </w:tcPr>
          <w:p w14:paraId="1F536F76">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14:paraId="365484FA">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r>
      <w:tr w14:paraId="51FBB1E5">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6DF4C956">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二、上年结转</w:t>
            </w:r>
          </w:p>
        </w:tc>
        <w:tc>
          <w:tcPr>
            <w:tcW w:w="2046" w:type="dxa"/>
            <w:tcBorders>
              <w:top w:val="nil"/>
              <w:left w:val="nil"/>
              <w:bottom w:val="single" w:color="000000" w:sz="4" w:space="0"/>
              <w:right w:val="single" w:color="000000" w:sz="4" w:space="0"/>
            </w:tcBorders>
            <w:shd w:val="clear" w:color="auto" w:fill="auto"/>
            <w:noWrap/>
            <w:vAlign w:val="center"/>
          </w:tcPr>
          <w:p w14:paraId="59180A87">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21.85</w:t>
            </w:r>
          </w:p>
        </w:tc>
        <w:tc>
          <w:tcPr>
            <w:tcW w:w="2268" w:type="dxa"/>
            <w:tcBorders>
              <w:top w:val="nil"/>
              <w:left w:val="nil"/>
              <w:bottom w:val="single" w:color="000000" w:sz="4" w:space="0"/>
              <w:right w:val="single" w:color="000000" w:sz="4" w:space="0"/>
            </w:tcBorders>
            <w:shd w:val="clear" w:color="auto" w:fill="auto"/>
            <w:noWrap/>
            <w:vAlign w:val="center"/>
          </w:tcPr>
          <w:p w14:paraId="144E0B6E">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14:paraId="4C0067D8">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r>
      <w:tr w14:paraId="63617B8D">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178DBBC9">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（一）一般公共预算拨款</w:t>
            </w:r>
          </w:p>
        </w:tc>
        <w:tc>
          <w:tcPr>
            <w:tcW w:w="2046" w:type="dxa"/>
            <w:tcBorders>
              <w:top w:val="nil"/>
              <w:left w:val="nil"/>
              <w:bottom w:val="single" w:color="000000" w:sz="4" w:space="0"/>
              <w:right w:val="single" w:color="000000" w:sz="4" w:space="0"/>
            </w:tcBorders>
            <w:shd w:val="clear" w:color="auto" w:fill="auto"/>
            <w:noWrap/>
            <w:vAlign w:val="center"/>
          </w:tcPr>
          <w:p w14:paraId="230C0B1C">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21.85</w:t>
            </w:r>
          </w:p>
        </w:tc>
        <w:tc>
          <w:tcPr>
            <w:tcW w:w="2268" w:type="dxa"/>
            <w:tcBorders>
              <w:top w:val="nil"/>
              <w:left w:val="nil"/>
              <w:bottom w:val="single" w:color="000000" w:sz="4" w:space="0"/>
              <w:right w:val="single" w:color="000000" w:sz="4" w:space="0"/>
            </w:tcBorders>
            <w:shd w:val="clear" w:color="auto" w:fill="auto"/>
            <w:noWrap/>
            <w:vAlign w:val="center"/>
          </w:tcPr>
          <w:p w14:paraId="61FAC173">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14:paraId="08826980">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r>
      <w:tr w14:paraId="67FAD477">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5EF42904">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（二）政府性基金预算拨款</w:t>
            </w:r>
          </w:p>
        </w:tc>
        <w:tc>
          <w:tcPr>
            <w:tcW w:w="2046" w:type="dxa"/>
            <w:tcBorders>
              <w:top w:val="nil"/>
              <w:left w:val="nil"/>
              <w:bottom w:val="single" w:color="000000" w:sz="4" w:space="0"/>
              <w:right w:val="single" w:color="000000" w:sz="4" w:space="0"/>
            </w:tcBorders>
            <w:shd w:val="clear" w:color="auto" w:fill="auto"/>
            <w:noWrap/>
            <w:vAlign w:val="center"/>
          </w:tcPr>
          <w:p w14:paraId="5448C160">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2268" w:type="dxa"/>
            <w:tcBorders>
              <w:top w:val="nil"/>
              <w:left w:val="nil"/>
              <w:bottom w:val="single" w:color="000000" w:sz="4" w:space="0"/>
              <w:right w:val="single" w:color="000000" w:sz="4" w:space="0"/>
            </w:tcBorders>
            <w:shd w:val="clear" w:color="auto" w:fill="auto"/>
            <w:noWrap/>
            <w:vAlign w:val="center"/>
          </w:tcPr>
          <w:p w14:paraId="7416F063">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14:paraId="2252DCF8">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r>
      <w:tr w14:paraId="0CCBDA38">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61189101">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（三）国有资本经营预算拨款</w:t>
            </w:r>
          </w:p>
        </w:tc>
        <w:tc>
          <w:tcPr>
            <w:tcW w:w="2046" w:type="dxa"/>
            <w:tcBorders>
              <w:top w:val="nil"/>
              <w:left w:val="nil"/>
              <w:bottom w:val="single" w:color="000000" w:sz="4" w:space="0"/>
              <w:right w:val="single" w:color="000000" w:sz="4" w:space="0"/>
            </w:tcBorders>
            <w:shd w:val="clear" w:color="auto" w:fill="auto"/>
            <w:noWrap/>
            <w:vAlign w:val="center"/>
          </w:tcPr>
          <w:p w14:paraId="6C62095B">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2268" w:type="dxa"/>
            <w:tcBorders>
              <w:top w:val="nil"/>
              <w:left w:val="nil"/>
              <w:bottom w:val="single" w:color="000000" w:sz="4" w:space="0"/>
              <w:right w:val="single" w:color="000000" w:sz="4" w:space="0"/>
            </w:tcBorders>
            <w:shd w:val="clear" w:color="auto" w:fill="auto"/>
            <w:noWrap/>
            <w:vAlign w:val="center"/>
          </w:tcPr>
          <w:p w14:paraId="759FB874">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14:paraId="29D2DF8D">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r>
      <w:tr w14:paraId="29180558">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375872F4">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2046" w:type="dxa"/>
            <w:tcBorders>
              <w:top w:val="nil"/>
              <w:left w:val="nil"/>
              <w:bottom w:val="single" w:color="000000" w:sz="4" w:space="0"/>
              <w:right w:val="single" w:color="000000" w:sz="4" w:space="0"/>
            </w:tcBorders>
            <w:shd w:val="clear" w:color="auto" w:fill="auto"/>
            <w:noWrap/>
            <w:vAlign w:val="center"/>
          </w:tcPr>
          <w:p w14:paraId="4BED477D">
            <w:pPr>
              <w:widowControl/>
              <w:spacing w:line="240" w:lineRule="auto"/>
              <w:jc w:val="center"/>
              <w:textAlignment w:val="auto"/>
              <w:rPr>
                <w:rFonts w:hint="default" w:ascii="Times New Roman" w:hAnsi="Times New Roman" w:cs="Times New Roman" w:eastAsiaTheme="minorEastAsia"/>
                <w:kern w:val="0"/>
                <w:sz w:val="18"/>
                <w:szCs w:val="18"/>
              </w:rPr>
            </w:pPr>
          </w:p>
        </w:tc>
        <w:tc>
          <w:tcPr>
            <w:tcW w:w="2268" w:type="dxa"/>
            <w:tcBorders>
              <w:top w:val="nil"/>
              <w:left w:val="nil"/>
              <w:bottom w:val="single" w:color="000000" w:sz="4" w:space="0"/>
              <w:right w:val="single" w:color="000000" w:sz="4" w:space="0"/>
            </w:tcBorders>
            <w:shd w:val="clear" w:color="auto" w:fill="auto"/>
            <w:noWrap/>
            <w:vAlign w:val="center"/>
          </w:tcPr>
          <w:p w14:paraId="058013AC">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14:paraId="1B1483F4">
            <w:pPr>
              <w:widowControl/>
              <w:spacing w:line="240" w:lineRule="auto"/>
              <w:jc w:val="center"/>
              <w:textAlignment w:val="auto"/>
              <w:rPr>
                <w:rFonts w:hint="default" w:ascii="Times New Roman" w:hAnsi="Times New Roman" w:cs="Times New Roman" w:eastAsiaTheme="minorEastAsia"/>
                <w:kern w:val="0"/>
                <w:sz w:val="18"/>
                <w:szCs w:val="18"/>
              </w:rPr>
            </w:pPr>
          </w:p>
        </w:tc>
      </w:tr>
      <w:tr w14:paraId="6225D244">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306338EF">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2046" w:type="dxa"/>
            <w:tcBorders>
              <w:top w:val="nil"/>
              <w:left w:val="nil"/>
              <w:bottom w:val="single" w:color="000000" w:sz="4" w:space="0"/>
              <w:right w:val="single" w:color="000000" w:sz="4" w:space="0"/>
            </w:tcBorders>
            <w:shd w:val="clear" w:color="auto" w:fill="auto"/>
            <w:noWrap/>
            <w:vAlign w:val="center"/>
          </w:tcPr>
          <w:p w14:paraId="1CBFD7EB">
            <w:pPr>
              <w:widowControl/>
              <w:spacing w:line="240" w:lineRule="auto"/>
              <w:jc w:val="center"/>
              <w:textAlignment w:val="auto"/>
              <w:rPr>
                <w:rFonts w:hint="default" w:ascii="Times New Roman" w:hAnsi="Times New Roman" w:cs="Times New Roman" w:eastAsiaTheme="minorEastAsia"/>
                <w:kern w:val="0"/>
                <w:sz w:val="18"/>
                <w:szCs w:val="18"/>
              </w:rPr>
            </w:pPr>
          </w:p>
        </w:tc>
        <w:tc>
          <w:tcPr>
            <w:tcW w:w="2268" w:type="dxa"/>
            <w:tcBorders>
              <w:top w:val="nil"/>
              <w:left w:val="nil"/>
              <w:bottom w:val="single" w:color="000000" w:sz="4" w:space="0"/>
              <w:right w:val="single" w:color="000000" w:sz="4" w:space="0"/>
            </w:tcBorders>
            <w:shd w:val="clear" w:color="auto" w:fill="auto"/>
            <w:noWrap/>
            <w:vAlign w:val="center"/>
          </w:tcPr>
          <w:p w14:paraId="389AF5BB">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14:paraId="34F320CE">
            <w:pPr>
              <w:widowControl/>
              <w:spacing w:line="240" w:lineRule="auto"/>
              <w:jc w:val="center"/>
              <w:textAlignment w:val="auto"/>
              <w:rPr>
                <w:rFonts w:hint="default" w:ascii="Times New Roman" w:hAnsi="Times New Roman" w:cs="Times New Roman" w:eastAsiaTheme="minorEastAsia"/>
                <w:kern w:val="0"/>
                <w:sz w:val="18"/>
                <w:szCs w:val="18"/>
              </w:rPr>
            </w:pPr>
          </w:p>
        </w:tc>
      </w:tr>
      <w:tr w14:paraId="3A4B06E9">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03DF32E8">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2046" w:type="dxa"/>
            <w:tcBorders>
              <w:top w:val="nil"/>
              <w:left w:val="nil"/>
              <w:bottom w:val="single" w:color="000000" w:sz="4" w:space="0"/>
              <w:right w:val="single" w:color="000000" w:sz="4" w:space="0"/>
            </w:tcBorders>
            <w:shd w:val="clear" w:color="auto" w:fill="auto"/>
            <w:noWrap/>
            <w:vAlign w:val="center"/>
          </w:tcPr>
          <w:p w14:paraId="53B121C6">
            <w:pPr>
              <w:widowControl/>
              <w:spacing w:line="240" w:lineRule="auto"/>
              <w:jc w:val="center"/>
              <w:textAlignment w:val="auto"/>
              <w:rPr>
                <w:rFonts w:hint="default" w:ascii="Times New Roman" w:hAnsi="Times New Roman" w:cs="Times New Roman" w:eastAsiaTheme="minorEastAsia"/>
                <w:kern w:val="0"/>
                <w:sz w:val="18"/>
                <w:szCs w:val="18"/>
              </w:rPr>
            </w:pPr>
          </w:p>
        </w:tc>
        <w:tc>
          <w:tcPr>
            <w:tcW w:w="2268" w:type="dxa"/>
            <w:tcBorders>
              <w:top w:val="nil"/>
              <w:left w:val="nil"/>
              <w:bottom w:val="single" w:color="000000" w:sz="4" w:space="0"/>
              <w:right w:val="single" w:color="000000" w:sz="4" w:space="0"/>
            </w:tcBorders>
            <w:shd w:val="clear" w:color="auto" w:fill="auto"/>
            <w:noWrap/>
            <w:vAlign w:val="center"/>
          </w:tcPr>
          <w:p w14:paraId="1F7BDE94">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14:paraId="4D679823">
            <w:pPr>
              <w:widowControl/>
              <w:spacing w:line="240" w:lineRule="auto"/>
              <w:jc w:val="center"/>
              <w:textAlignment w:val="auto"/>
              <w:rPr>
                <w:rFonts w:hint="default" w:ascii="Times New Roman" w:hAnsi="Times New Roman" w:cs="Times New Roman" w:eastAsiaTheme="minorEastAsia"/>
                <w:kern w:val="0"/>
                <w:sz w:val="18"/>
                <w:szCs w:val="18"/>
              </w:rPr>
            </w:pPr>
          </w:p>
        </w:tc>
      </w:tr>
      <w:tr w14:paraId="79CEC561">
        <w:tblPrEx>
          <w:tblCellMar>
            <w:top w:w="0" w:type="dxa"/>
            <w:left w:w="108" w:type="dxa"/>
            <w:bottom w:w="0" w:type="dxa"/>
            <w:right w:w="108" w:type="dxa"/>
          </w:tblCellMar>
        </w:tblPrEx>
        <w:trPr>
          <w:trHeight w:val="375" w:hRule="atLeast"/>
        </w:trPr>
        <w:tc>
          <w:tcPr>
            <w:tcW w:w="3483" w:type="dxa"/>
            <w:tcBorders>
              <w:top w:val="nil"/>
              <w:left w:val="single" w:color="000000" w:sz="4" w:space="0"/>
              <w:bottom w:val="single" w:color="000000" w:sz="4" w:space="0"/>
              <w:right w:val="single" w:color="000000" w:sz="4" w:space="0"/>
            </w:tcBorders>
            <w:shd w:val="clear" w:color="auto" w:fill="auto"/>
            <w:noWrap/>
            <w:vAlign w:val="center"/>
          </w:tcPr>
          <w:p w14:paraId="3DDD9896">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收    入    总    计</w:t>
            </w:r>
          </w:p>
        </w:tc>
        <w:tc>
          <w:tcPr>
            <w:tcW w:w="2046" w:type="dxa"/>
            <w:tcBorders>
              <w:top w:val="nil"/>
              <w:left w:val="nil"/>
              <w:bottom w:val="single" w:color="000000" w:sz="4" w:space="0"/>
              <w:right w:val="single" w:color="000000" w:sz="4" w:space="0"/>
            </w:tcBorders>
            <w:shd w:val="clear" w:color="auto" w:fill="auto"/>
            <w:noWrap/>
            <w:vAlign w:val="center"/>
          </w:tcPr>
          <w:p w14:paraId="058F211B">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583.35</w:t>
            </w:r>
          </w:p>
        </w:tc>
        <w:tc>
          <w:tcPr>
            <w:tcW w:w="2268" w:type="dxa"/>
            <w:tcBorders>
              <w:top w:val="nil"/>
              <w:left w:val="nil"/>
              <w:bottom w:val="single" w:color="000000" w:sz="4" w:space="0"/>
              <w:right w:val="single" w:color="000000" w:sz="4" w:space="0"/>
            </w:tcBorders>
            <w:shd w:val="clear" w:color="auto" w:fill="auto"/>
            <w:noWrap/>
            <w:vAlign w:val="center"/>
          </w:tcPr>
          <w:p w14:paraId="5EF73DC9">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color w:val="000000"/>
                <w:kern w:val="0"/>
                <w:sz w:val="18"/>
                <w:szCs w:val="18"/>
              </w:rPr>
              <w:t>支    出    总    计</w:t>
            </w:r>
          </w:p>
        </w:tc>
        <w:tc>
          <w:tcPr>
            <w:tcW w:w="2268" w:type="dxa"/>
            <w:tcBorders>
              <w:top w:val="nil"/>
              <w:left w:val="nil"/>
              <w:bottom w:val="single" w:color="000000" w:sz="4" w:space="0"/>
              <w:right w:val="single" w:color="000000" w:sz="4" w:space="0"/>
            </w:tcBorders>
            <w:shd w:val="clear" w:color="auto" w:fill="auto"/>
            <w:noWrap/>
            <w:vAlign w:val="center"/>
          </w:tcPr>
          <w:p w14:paraId="6200B2EE">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583.35</w:t>
            </w:r>
          </w:p>
        </w:tc>
      </w:tr>
    </w:tbl>
    <w:p w14:paraId="184EA755">
      <w:pPr>
        <w:widowControl/>
        <w:spacing w:line="240" w:lineRule="auto"/>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br w:type="page"/>
      </w:r>
    </w:p>
    <w:tbl>
      <w:tblPr>
        <w:tblStyle w:val="7"/>
        <w:tblW w:w="10074" w:type="dxa"/>
        <w:jc w:val="center"/>
        <w:tblLayout w:type="fixed"/>
        <w:tblCellMar>
          <w:top w:w="0" w:type="dxa"/>
          <w:left w:w="108" w:type="dxa"/>
          <w:bottom w:w="0" w:type="dxa"/>
          <w:right w:w="108" w:type="dxa"/>
        </w:tblCellMar>
      </w:tblPr>
      <w:tblGrid>
        <w:gridCol w:w="780"/>
        <w:gridCol w:w="80"/>
        <w:gridCol w:w="1417"/>
        <w:gridCol w:w="263"/>
        <w:gridCol w:w="446"/>
        <w:gridCol w:w="734"/>
        <w:gridCol w:w="760"/>
        <w:gridCol w:w="65"/>
        <w:gridCol w:w="755"/>
        <w:gridCol w:w="120"/>
        <w:gridCol w:w="640"/>
        <w:gridCol w:w="328"/>
        <w:gridCol w:w="512"/>
        <w:gridCol w:w="339"/>
        <w:gridCol w:w="421"/>
        <w:gridCol w:w="287"/>
        <w:gridCol w:w="473"/>
        <w:gridCol w:w="236"/>
        <w:gridCol w:w="709"/>
        <w:gridCol w:w="709"/>
      </w:tblGrid>
      <w:tr w14:paraId="5C73BAAC">
        <w:tblPrEx>
          <w:tblCellMar>
            <w:top w:w="0" w:type="dxa"/>
            <w:left w:w="108" w:type="dxa"/>
            <w:bottom w:w="0" w:type="dxa"/>
            <w:right w:w="108" w:type="dxa"/>
          </w:tblCellMar>
        </w:tblPrEx>
        <w:trPr>
          <w:trHeight w:val="285" w:hRule="atLeast"/>
          <w:jc w:val="center"/>
        </w:trPr>
        <w:tc>
          <w:tcPr>
            <w:tcW w:w="780" w:type="dxa"/>
            <w:tcBorders>
              <w:top w:val="nil"/>
              <w:left w:val="nil"/>
              <w:bottom w:val="nil"/>
              <w:right w:val="nil"/>
            </w:tcBorders>
            <w:shd w:val="clear" w:color="auto" w:fill="auto"/>
            <w:vAlign w:val="center"/>
          </w:tcPr>
          <w:p w14:paraId="71B61FCF">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1760" w:type="dxa"/>
            <w:gridSpan w:val="3"/>
            <w:tcBorders>
              <w:top w:val="nil"/>
              <w:left w:val="nil"/>
              <w:bottom w:val="nil"/>
              <w:right w:val="nil"/>
            </w:tcBorders>
            <w:shd w:val="clear" w:color="auto" w:fill="auto"/>
            <w:vAlign w:val="center"/>
          </w:tcPr>
          <w:p w14:paraId="41151B59">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1940" w:type="dxa"/>
            <w:gridSpan w:val="3"/>
            <w:tcBorders>
              <w:top w:val="nil"/>
              <w:left w:val="nil"/>
              <w:bottom w:val="nil"/>
              <w:right w:val="nil"/>
            </w:tcBorders>
            <w:shd w:val="clear" w:color="auto" w:fill="auto"/>
            <w:vAlign w:val="center"/>
          </w:tcPr>
          <w:p w14:paraId="362037FD">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820" w:type="dxa"/>
            <w:gridSpan w:val="2"/>
            <w:tcBorders>
              <w:top w:val="nil"/>
              <w:left w:val="nil"/>
              <w:bottom w:val="nil"/>
              <w:right w:val="nil"/>
            </w:tcBorders>
            <w:shd w:val="clear" w:color="auto" w:fill="auto"/>
            <w:vAlign w:val="center"/>
          </w:tcPr>
          <w:p w14:paraId="476108F2">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60" w:type="dxa"/>
            <w:gridSpan w:val="2"/>
            <w:tcBorders>
              <w:top w:val="nil"/>
              <w:left w:val="nil"/>
              <w:bottom w:val="nil"/>
              <w:right w:val="nil"/>
            </w:tcBorders>
            <w:shd w:val="clear" w:color="auto" w:fill="auto"/>
            <w:vAlign w:val="center"/>
          </w:tcPr>
          <w:p w14:paraId="08EEE5D5">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840" w:type="dxa"/>
            <w:gridSpan w:val="2"/>
            <w:tcBorders>
              <w:top w:val="nil"/>
              <w:left w:val="nil"/>
              <w:bottom w:val="nil"/>
              <w:right w:val="nil"/>
            </w:tcBorders>
            <w:shd w:val="clear" w:color="auto" w:fill="auto"/>
            <w:vAlign w:val="center"/>
          </w:tcPr>
          <w:p w14:paraId="14DF2CD8">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60" w:type="dxa"/>
            <w:gridSpan w:val="2"/>
            <w:tcBorders>
              <w:top w:val="nil"/>
              <w:left w:val="nil"/>
              <w:bottom w:val="nil"/>
              <w:right w:val="nil"/>
            </w:tcBorders>
            <w:shd w:val="clear" w:color="auto" w:fill="auto"/>
            <w:vAlign w:val="center"/>
          </w:tcPr>
          <w:p w14:paraId="2161BB7D">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60" w:type="dxa"/>
            <w:gridSpan w:val="2"/>
            <w:tcBorders>
              <w:top w:val="nil"/>
              <w:left w:val="nil"/>
              <w:bottom w:val="nil"/>
              <w:right w:val="nil"/>
            </w:tcBorders>
            <w:shd w:val="clear" w:color="auto" w:fill="auto"/>
            <w:vAlign w:val="center"/>
          </w:tcPr>
          <w:p w14:paraId="32B5A463">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1654" w:type="dxa"/>
            <w:gridSpan w:val="3"/>
            <w:tcBorders>
              <w:top w:val="nil"/>
              <w:left w:val="nil"/>
              <w:bottom w:val="nil"/>
              <w:right w:val="nil"/>
            </w:tcBorders>
            <w:shd w:val="clear" w:color="auto" w:fill="auto"/>
            <w:noWrap/>
            <w:vAlign w:val="center"/>
          </w:tcPr>
          <w:p w14:paraId="02E450C2">
            <w:pPr>
              <w:widowControl/>
              <w:spacing w:line="240" w:lineRule="auto"/>
              <w:jc w:val="righ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单位公开表5</w:t>
            </w:r>
          </w:p>
        </w:tc>
      </w:tr>
      <w:tr w14:paraId="464F79A8">
        <w:tblPrEx>
          <w:tblCellMar>
            <w:top w:w="0" w:type="dxa"/>
            <w:left w:w="108" w:type="dxa"/>
            <w:bottom w:w="0" w:type="dxa"/>
            <w:right w:w="108" w:type="dxa"/>
          </w:tblCellMar>
        </w:tblPrEx>
        <w:trPr>
          <w:trHeight w:val="285" w:hRule="atLeast"/>
          <w:jc w:val="center"/>
        </w:trPr>
        <w:tc>
          <w:tcPr>
            <w:tcW w:w="10074" w:type="dxa"/>
            <w:gridSpan w:val="20"/>
            <w:tcBorders>
              <w:top w:val="nil"/>
              <w:left w:val="nil"/>
              <w:bottom w:val="nil"/>
              <w:right w:val="nil"/>
            </w:tcBorders>
            <w:shd w:val="clear" w:color="auto" w:fill="auto"/>
            <w:vAlign w:val="center"/>
          </w:tcPr>
          <w:p w14:paraId="64CC7F65">
            <w:pPr>
              <w:widowControl/>
              <w:spacing w:line="240" w:lineRule="auto"/>
              <w:jc w:val="center"/>
              <w:textAlignment w:val="auto"/>
              <w:rPr>
                <w:rFonts w:hint="default" w:ascii="Times New Roman" w:hAnsi="Times New Roman" w:eastAsia="黑体" w:cs="Times New Roman"/>
                <w:color w:val="000000"/>
                <w:kern w:val="0"/>
                <w:sz w:val="16"/>
                <w:szCs w:val="16"/>
              </w:rPr>
            </w:pPr>
            <w:r>
              <w:rPr>
                <w:rFonts w:hint="default" w:ascii="Times New Roman" w:hAnsi="Times New Roman" w:eastAsia="宋体" w:cs="Times New Roman"/>
                <w:b/>
                <w:bCs/>
                <w:color w:val="000000"/>
                <w:kern w:val="0"/>
                <w:sz w:val="32"/>
                <w:szCs w:val="32"/>
              </w:rPr>
              <w:t>一般公共预算支出表</w:t>
            </w:r>
          </w:p>
        </w:tc>
      </w:tr>
      <w:tr w14:paraId="05599771">
        <w:tblPrEx>
          <w:tblCellMar>
            <w:top w:w="0" w:type="dxa"/>
            <w:left w:w="108" w:type="dxa"/>
            <w:bottom w:w="0" w:type="dxa"/>
            <w:right w:w="108" w:type="dxa"/>
          </w:tblCellMar>
        </w:tblPrEx>
        <w:trPr>
          <w:trHeight w:val="285" w:hRule="atLeast"/>
          <w:jc w:val="center"/>
        </w:trPr>
        <w:tc>
          <w:tcPr>
            <w:tcW w:w="780" w:type="dxa"/>
            <w:tcBorders>
              <w:top w:val="nil"/>
              <w:left w:val="nil"/>
              <w:bottom w:val="nil"/>
              <w:right w:val="nil"/>
            </w:tcBorders>
            <w:shd w:val="clear" w:color="auto" w:fill="auto"/>
            <w:vAlign w:val="center"/>
          </w:tcPr>
          <w:p w14:paraId="1C597C69">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1497" w:type="dxa"/>
            <w:gridSpan w:val="2"/>
            <w:tcBorders>
              <w:top w:val="nil"/>
              <w:left w:val="nil"/>
              <w:bottom w:val="nil"/>
              <w:right w:val="nil"/>
            </w:tcBorders>
            <w:shd w:val="clear" w:color="auto" w:fill="auto"/>
            <w:vAlign w:val="center"/>
          </w:tcPr>
          <w:p w14:paraId="3586D718">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1443" w:type="dxa"/>
            <w:gridSpan w:val="3"/>
            <w:tcBorders>
              <w:top w:val="nil"/>
              <w:left w:val="nil"/>
              <w:bottom w:val="nil"/>
              <w:right w:val="nil"/>
            </w:tcBorders>
            <w:shd w:val="clear" w:color="auto" w:fill="auto"/>
            <w:vAlign w:val="center"/>
          </w:tcPr>
          <w:p w14:paraId="184626F1">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1580" w:type="dxa"/>
            <w:gridSpan w:val="3"/>
            <w:tcBorders>
              <w:top w:val="nil"/>
              <w:left w:val="nil"/>
              <w:bottom w:val="nil"/>
              <w:right w:val="nil"/>
            </w:tcBorders>
            <w:shd w:val="clear" w:color="auto" w:fill="auto"/>
            <w:vAlign w:val="center"/>
          </w:tcPr>
          <w:p w14:paraId="07D82705">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60" w:type="dxa"/>
            <w:gridSpan w:val="2"/>
            <w:tcBorders>
              <w:top w:val="nil"/>
              <w:left w:val="nil"/>
              <w:bottom w:val="nil"/>
              <w:right w:val="nil"/>
            </w:tcBorders>
            <w:shd w:val="clear" w:color="auto" w:fill="auto"/>
            <w:vAlign w:val="center"/>
          </w:tcPr>
          <w:p w14:paraId="796F66A7">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1179" w:type="dxa"/>
            <w:gridSpan w:val="3"/>
            <w:tcBorders>
              <w:top w:val="nil"/>
              <w:left w:val="nil"/>
              <w:bottom w:val="nil"/>
              <w:right w:val="nil"/>
            </w:tcBorders>
            <w:shd w:val="clear" w:color="auto" w:fill="auto"/>
            <w:vAlign w:val="center"/>
          </w:tcPr>
          <w:p w14:paraId="4D186368">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w:t>
            </w:r>
          </w:p>
        </w:tc>
        <w:tc>
          <w:tcPr>
            <w:tcW w:w="421" w:type="dxa"/>
            <w:tcBorders>
              <w:top w:val="nil"/>
              <w:left w:val="nil"/>
              <w:bottom w:val="nil"/>
              <w:right w:val="nil"/>
            </w:tcBorders>
            <w:shd w:val="clear" w:color="auto" w:fill="auto"/>
            <w:vAlign w:val="center"/>
          </w:tcPr>
          <w:p w14:paraId="0D4B80F6">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2414" w:type="dxa"/>
            <w:gridSpan w:val="5"/>
            <w:tcBorders>
              <w:top w:val="nil"/>
              <w:left w:val="nil"/>
              <w:bottom w:val="single" w:color="auto" w:sz="4" w:space="0"/>
              <w:right w:val="nil"/>
            </w:tcBorders>
            <w:shd w:val="clear" w:color="auto" w:fill="auto"/>
            <w:noWrap/>
            <w:vAlign w:val="center"/>
          </w:tcPr>
          <w:p w14:paraId="060CCF70">
            <w:pPr>
              <w:widowControl/>
              <w:spacing w:line="240" w:lineRule="auto"/>
              <w:ind w:firstLine="1260" w:firstLineChars="700"/>
              <w:jc w:val="lef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14:paraId="6862D9B8">
        <w:tblPrEx>
          <w:tblCellMar>
            <w:top w:w="0" w:type="dxa"/>
            <w:left w:w="108" w:type="dxa"/>
            <w:bottom w:w="0" w:type="dxa"/>
            <w:right w:w="108" w:type="dxa"/>
          </w:tblCellMar>
        </w:tblPrEx>
        <w:trPr>
          <w:trHeight w:val="1312" w:hRule="atLeast"/>
          <w:jc w:val="center"/>
        </w:trPr>
        <w:tc>
          <w:tcPr>
            <w:tcW w:w="22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2AD60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功能分类科目</w:t>
            </w:r>
          </w:p>
        </w:tc>
        <w:tc>
          <w:tcPr>
            <w:tcW w:w="14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E91B4E">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2024年执行数</w:t>
            </w:r>
          </w:p>
        </w:tc>
        <w:tc>
          <w:tcPr>
            <w:tcW w:w="351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472429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2025年预算数</w:t>
            </w:r>
          </w:p>
        </w:tc>
        <w:tc>
          <w:tcPr>
            <w:tcW w:w="1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DC957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2025年预算数比</w:t>
            </w:r>
          </w:p>
          <w:p w14:paraId="0025F82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2024年执行数</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14:paraId="61160633">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2025年预算数比</w:t>
            </w:r>
          </w:p>
          <w:p w14:paraId="6DAC01E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2024年执行数</w:t>
            </w:r>
          </w:p>
          <w:p w14:paraId="22F628D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（扣除中央基建投资）</w:t>
            </w:r>
          </w:p>
        </w:tc>
      </w:tr>
      <w:tr w14:paraId="5495A82D">
        <w:tblPrEx>
          <w:tblCellMar>
            <w:top w:w="0" w:type="dxa"/>
            <w:left w:w="108" w:type="dxa"/>
            <w:bottom w:w="0" w:type="dxa"/>
            <w:right w:w="108" w:type="dxa"/>
          </w:tblCellMar>
        </w:tblPrEx>
        <w:trPr>
          <w:trHeight w:val="555" w:hRule="atLeast"/>
          <w:jc w:val="center"/>
        </w:trPr>
        <w:tc>
          <w:tcPr>
            <w:tcW w:w="86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7A9E7E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科目编码</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14:paraId="5015850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科目名称</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1CEC6F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执行数</w:t>
            </w:r>
          </w:p>
        </w:tc>
        <w:tc>
          <w:tcPr>
            <w:tcW w:w="734" w:type="dxa"/>
            <w:vMerge w:val="restart"/>
            <w:tcBorders>
              <w:top w:val="nil"/>
              <w:left w:val="single" w:color="auto" w:sz="4" w:space="0"/>
              <w:bottom w:val="single" w:color="auto" w:sz="4" w:space="0"/>
              <w:right w:val="single" w:color="auto" w:sz="4" w:space="0"/>
            </w:tcBorders>
            <w:shd w:val="clear" w:color="auto" w:fill="auto"/>
            <w:vAlign w:val="center"/>
          </w:tcPr>
          <w:p w14:paraId="0C7C538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扣除中央基建投资后执行数</w:t>
            </w:r>
          </w:p>
        </w:tc>
        <w:tc>
          <w:tcPr>
            <w:tcW w:w="2668" w:type="dxa"/>
            <w:gridSpan w:val="6"/>
            <w:tcBorders>
              <w:top w:val="single" w:color="auto" w:sz="4" w:space="0"/>
              <w:left w:val="nil"/>
              <w:bottom w:val="single" w:color="auto" w:sz="4" w:space="0"/>
              <w:right w:val="single" w:color="auto" w:sz="4" w:space="0"/>
            </w:tcBorders>
            <w:shd w:val="clear" w:color="auto" w:fill="auto"/>
            <w:vAlign w:val="center"/>
          </w:tcPr>
          <w:p w14:paraId="2F9B097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年初预算数</w:t>
            </w:r>
          </w:p>
        </w:tc>
        <w:tc>
          <w:tcPr>
            <w:tcW w:w="8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178DE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扣除中央基建投资后预算数</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8BF98B">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增减额</w:t>
            </w:r>
          </w:p>
        </w:tc>
        <w:tc>
          <w:tcPr>
            <w:tcW w:w="7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FA1EB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增减(%)</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41FC87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增减额</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7C401A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增减(%)</w:t>
            </w:r>
          </w:p>
        </w:tc>
      </w:tr>
      <w:tr w14:paraId="3B27EE04">
        <w:tblPrEx>
          <w:tblCellMar>
            <w:top w:w="0" w:type="dxa"/>
            <w:left w:w="108" w:type="dxa"/>
            <w:bottom w:w="0" w:type="dxa"/>
            <w:right w:w="108" w:type="dxa"/>
          </w:tblCellMar>
        </w:tblPrEx>
        <w:trPr>
          <w:trHeight w:val="285"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14:paraId="5A4005C4">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1417" w:type="dxa"/>
            <w:vMerge w:val="continue"/>
            <w:tcBorders>
              <w:top w:val="nil"/>
              <w:left w:val="single" w:color="auto" w:sz="4" w:space="0"/>
              <w:bottom w:val="single" w:color="auto" w:sz="4" w:space="0"/>
              <w:right w:val="single" w:color="auto" w:sz="4" w:space="0"/>
            </w:tcBorders>
            <w:vAlign w:val="center"/>
          </w:tcPr>
          <w:p w14:paraId="6997FCA6">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0102F997">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34" w:type="dxa"/>
            <w:vMerge w:val="continue"/>
            <w:tcBorders>
              <w:top w:val="nil"/>
              <w:left w:val="single" w:color="auto" w:sz="4" w:space="0"/>
              <w:bottom w:val="single" w:color="auto" w:sz="4" w:space="0"/>
              <w:right w:val="single" w:color="auto" w:sz="4" w:space="0"/>
            </w:tcBorders>
            <w:vAlign w:val="center"/>
          </w:tcPr>
          <w:p w14:paraId="6A5D557B">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825" w:type="dxa"/>
            <w:gridSpan w:val="2"/>
            <w:tcBorders>
              <w:top w:val="single" w:color="auto" w:sz="4" w:space="0"/>
              <w:left w:val="nil"/>
              <w:bottom w:val="single" w:color="auto" w:sz="4" w:space="0"/>
              <w:right w:val="single" w:color="auto" w:sz="4" w:space="0"/>
            </w:tcBorders>
            <w:shd w:val="clear" w:color="auto" w:fill="auto"/>
            <w:vAlign w:val="center"/>
          </w:tcPr>
          <w:p w14:paraId="2AE27F9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小计</w:t>
            </w:r>
          </w:p>
        </w:tc>
        <w:tc>
          <w:tcPr>
            <w:tcW w:w="875" w:type="dxa"/>
            <w:gridSpan w:val="2"/>
            <w:tcBorders>
              <w:top w:val="single" w:color="auto" w:sz="4" w:space="0"/>
              <w:left w:val="nil"/>
              <w:bottom w:val="single" w:color="auto" w:sz="4" w:space="0"/>
              <w:right w:val="single" w:color="auto" w:sz="4" w:space="0"/>
            </w:tcBorders>
            <w:shd w:val="clear" w:color="auto" w:fill="auto"/>
            <w:vAlign w:val="center"/>
          </w:tcPr>
          <w:p w14:paraId="57E8B5FB">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基本支出</w:t>
            </w:r>
          </w:p>
        </w:tc>
        <w:tc>
          <w:tcPr>
            <w:tcW w:w="968" w:type="dxa"/>
            <w:gridSpan w:val="2"/>
            <w:tcBorders>
              <w:top w:val="single" w:color="auto" w:sz="4" w:space="0"/>
              <w:left w:val="nil"/>
              <w:bottom w:val="single" w:color="auto" w:sz="4" w:space="0"/>
              <w:right w:val="single" w:color="auto" w:sz="4" w:space="0"/>
            </w:tcBorders>
            <w:shd w:val="clear" w:color="auto" w:fill="auto"/>
            <w:vAlign w:val="center"/>
          </w:tcPr>
          <w:p w14:paraId="285FBC0B">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项目支出</w:t>
            </w: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05FF6557">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14:paraId="710CF79E">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14:paraId="0DF80CD3">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14:paraId="62319126">
            <w:pPr>
              <w:widowControl/>
              <w:spacing w:line="240" w:lineRule="auto"/>
              <w:jc w:val="left"/>
              <w:textAlignment w:val="auto"/>
              <w:rPr>
                <w:rFonts w:hint="default" w:ascii="Times New Roman" w:hAnsi="Times New Roman" w:eastAsia="宋体" w:cs="Times New Roman"/>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14:paraId="1E3D5B80">
            <w:pPr>
              <w:widowControl/>
              <w:spacing w:line="240" w:lineRule="auto"/>
              <w:jc w:val="left"/>
              <w:textAlignment w:val="auto"/>
              <w:rPr>
                <w:rFonts w:hint="default" w:ascii="Times New Roman" w:hAnsi="Times New Roman" w:eastAsia="宋体" w:cs="Times New Roman"/>
                <w:color w:val="000000"/>
                <w:kern w:val="0"/>
                <w:sz w:val="16"/>
                <w:szCs w:val="16"/>
              </w:rPr>
            </w:pPr>
          </w:p>
        </w:tc>
      </w:tr>
      <w:tr w14:paraId="7D7D0540">
        <w:tblPrEx>
          <w:tblCellMar>
            <w:top w:w="0" w:type="dxa"/>
            <w:left w:w="108" w:type="dxa"/>
            <w:bottom w:w="0" w:type="dxa"/>
            <w:right w:w="108" w:type="dxa"/>
          </w:tblCellMar>
        </w:tblPrEx>
        <w:trPr>
          <w:trHeight w:val="43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6AC53EEB">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206</w:t>
            </w:r>
          </w:p>
        </w:tc>
        <w:tc>
          <w:tcPr>
            <w:tcW w:w="1417" w:type="dxa"/>
            <w:tcBorders>
              <w:top w:val="nil"/>
              <w:left w:val="nil"/>
              <w:bottom w:val="single" w:color="auto" w:sz="4" w:space="0"/>
              <w:right w:val="single" w:color="auto" w:sz="4" w:space="0"/>
            </w:tcBorders>
            <w:shd w:val="clear" w:color="auto" w:fill="auto"/>
            <w:vAlign w:val="center"/>
          </w:tcPr>
          <w:p w14:paraId="334145C2">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科学技术支出</w:t>
            </w:r>
          </w:p>
        </w:tc>
        <w:tc>
          <w:tcPr>
            <w:tcW w:w="709" w:type="dxa"/>
            <w:gridSpan w:val="2"/>
            <w:tcBorders>
              <w:top w:val="nil"/>
              <w:left w:val="nil"/>
              <w:bottom w:val="single" w:color="auto" w:sz="4" w:space="0"/>
              <w:right w:val="single" w:color="auto" w:sz="4" w:space="0"/>
            </w:tcBorders>
            <w:shd w:val="clear" w:color="auto" w:fill="auto"/>
            <w:vAlign w:val="center"/>
          </w:tcPr>
          <w:p w14:paraId="25EADE94">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392.47 </w:t>
            </w:r>
          </w:p>
        </w:tc>
        <w:tc>
          <w:tcPr>
            <w:tcW w:w="734" w:type="dxa"/>
            <w:tcBorders>
              <w:top w:val="nil"/>
              <w:left w:val="nil"/>
              <w:bottom w:val="single" w:color="auto" w:sz="4" w:space="0"/>
              <w:right w:val="single" w:color="auto" w:sz="4" w:space="0"/>
            </w:tcBorders>
            <w:shd w:val="clear" w:color="auto" w:fill="auto"/>
            <w:vAlign w:val="center"/>
          </w:tcPr>
          <w:p w14:paraId="14D2BB2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392.47 </w:t>
            </w:r>
          </w:p>
        </w:tc>
        <w:tc>
          <w:tcPr>
            <w:tcW w:w="825" w:type="dxa"/>
            <w:gridSpan w:val="2"/>
            <w:tcBorders>
              <w:top w:val="nil"/>
              <w:left w:val="nil"/>
              <w:bottom w:val="single" w:color="auto" w:sz="4" w:space="0"/>
              <w:right w:val="single" w:color="auto" w:sz="4" w:space="0"/>
            </w:tcBorders>
            <w:shd w:val="clear" w:color="auto" w:fill="auto"/>
            <w:vAlign w:val="center"/>
          </w:tcPr>
          <w:p w14:paraId="62B84D8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426.09 </w:t>
            </w:r>
          </w:p>
        </w:tc>
        <w:tc>
          <w:tcPr>
            <w:tcW w:w="875" w:type="dxa"/>
            <w:gridSpan w:val="2"/>
            <w:tcBorders>
              <w:top w:val="nil"/>
              <w:left w:val="nil"/>
              <w:bottom w:val="single" w:color="auto" w:sz="4" w:space="0"/>
              <w:right w:val="single" w:color="auto" w:sz="4" w:space="0"/>
            </w:tcBorders>
            <w:shd w:val="clear" w:color="auto" w:fill="auto"/>
            <w:vAlign w:val="center"/>
          </w:tcPr>
          <w:p w14:paraId="247ACCA4">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286.09 </w:t>
            </w:r>
          </w:p>
        </w:tc>
        <w:tc>
          <w:tcPr>
            <w:tcW w:w="968" w:type="dxa"/>
            <w:gridSpan w:val="2"/>
            <w:tcBorders>
              <w:top w:val="nil"/>
              <w:left w:val="nil"/>
              <w:bottom w:val="single" w:color="auto" w:sz="4" w:space="0"/>
              <w:right w:val="single" w:color="auto" w:sz="4" w:space="0"/>
            </w:tcBorders>
            <w:shd w:val="clear" w:color="auto" w:fill="auto"/>
            <w:vAlign w:val="center"/>
          </w:tcPr>
          <w:p w14:paraId="3290317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140.00 </w:t>
            </w:r>
          </w:p>
        </w:tc>
        <w:tc>
          <w:tcPr>
            <w:tcW w:w="851" w:type="dxa"/>
            <w:gridSpan w:val="2"/>
            <w:tcBorders>
              <w:top w:val="nil"/>
              <w:left w:val="nil"/>
              <w:bottom w:val="single" w:color="auto" w:sz="4" w:space="0"/>
              <w:right w:val="single" w:color="auto" w:sz="4" w:space="0"/>
            </w:tcBorders>
            <w:shd w:val="clear" w:color="auto" w:fill="auto"/>
            <w:vAlign w:val="center"/>
          </w:tcPr>
          <w:p w14:paraId="66EDF66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426.09 </w:t>
            </w:r>
          </w:p>
        </w:tc>
        <w:tc>
          <w:tcPr>
            <w:tcW w:w="708" w:type="dxa"/>
            <w:gridSpan w:val="2"/>
            <w:tcBorders>
              <w:top w:val="nil"/>
              <w:left w:val="nil"/>
              <w:bottom w:val="single" w:color="auto" w:sz="4" w:space="0"/>
              <w:right w:val="single" w:color="auto" w:sz="4" w:space="0"/>
            </w:tcBorders>
            <w:shd w:val="clear" w:color="auto" w:fill="auto"/>
            <w:vAlign w:val="center"/>
          </w:tcPr>
          <w:p w14:paraId="1285211B">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33.62 </w:t>
            </w:r>
          </w:p>
        </w:tc>
        <w:tc>
          <w:tcPr>
            <w:tcW w:w="709" w:type="dxa"/>
            <w:gridSpan w:val="2"/>
            <w:tcBorders>
              <w:top w:val="nil"/>
              <w:left w:val="nil"/>
              <w:bottom w:val="single" w:color="auto" w:sz="4" w:space="0"/>
              <w:right w:val="single" w:color="auto" w:sz="4" w:space="0"/>
            </w:tcBorders>
            <w:shd w:val="clear" w:color="auto" w:fill="auto"/>
            <w:vAlign w:val="center"/>
          </w:tcPr>
          <w:p w14:paraId="07E1788E">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8.57 </w:t>
            </w:r>
          </w:p>
        </w:tc>
        <w:tc>
          <w:tcPr>
            <w:tcW w:w="709" w:type="dxa"/>
            <w:tcBorders>
              <w:top w:val="nil"/>
              <w:left w:val="nil"/>
              <w:bottom w:val="single" w:color="auto" w:sz="4" w:space="0"/>
              <w:right w:val="single" w:color="auto" w:sz="4" w:space="0"/>
            </w:tcBorders>
            <w:shd w:val="clear" w:color="auto" w:fill="auto"/>
            <w:noWrap/>
            <w:vAlign w:val="center"/>
          </w:tcPr>
          <w:p w14:paraId="384F79D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33.53 </w:t>
            </w:r>
          </w:p>
        </w:tc>
        <w:tc>
          <w:tcPr>
            <w:tcW w:w="709" w:type="dxa"/>
            <w:tcBorders>
              <w:top w:val="nil"/>
              <w:left w:val="nil"/>
              <w:bottom w:val="single" w:color="auto" w:sz="4" w:space="0"/>
              <w:right w:val="single" w:color="auto" w:sz="4" w:space="0"/>
            </w:tcBorders>
            <w:shd w:val="clear" w:color="auto" w:fill="auto"/>
            <w:noWrap/>
            <w:vAlign w:val="center"/>
          </w:tcPr>
          <w:p w14:paraId="42C0762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8.57 </w:t>
            </w:r>
          </w:p>
        </w:tc>
      </w:tr>
      <w:tr w14:paraId="37D95101">
        <w:tblPrEx>
          <w:tblCellMar>
            <w:top w:w="0" w:type="dxa"/>
            <w:left w:w="108" w:type="dxa"/>
            <w:bottom w:w="0" w:type="dxa"/>
            <w:right w:w="108" w:type="dxa"/>
          </w:tblCellMar>
        </w:tblPrEx>
        <w:trPr>
          <w:trHeight w:val="28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112F1FBA">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20603</w:t>
            </w:r>
          </w:p>
        </w:tc>
        <w:tc>
          <w:tcPr>
            <w:tcW w:w="1417" w:type="dxa"/>
            <w:tcBorders>
              <w:top w:val="nil"/>
              <w:left w:val="nil"/>
              <w:bottom w:val="single" w:color="auto" w:sz="4" w:space="0"/>
              <w:right w:val="single" w:color="auto" w:sz="4" w:space="0"/>
            </w:tcBorders>
            <w:shd w:val="clear" w:color="auto" w:fill="auto"/>
            <w:vAlign w:val="center"/>
          </w:tcPr>
          <w:p w14:paraId="68373D5F">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应用科学</w:t>
            </w:r>
          </w:p>
        </w:tc>
        <w:tc>
          <w:tcPr>
            <w:tcW w:w="709" w:type="dxa"/>
            <w:gridSpan w:val="2"/>
            <w:tcBorders>
              <w:top w:val="nil"/>
              <w:left w:val="nil"/>
              <w:bottom w:val="single" w:color="auto" w:sz="4" w:space="0"/>
              <w:right w:val="single" w:color="auto" w:sz="4" w:space="0"/>
            </w:tcBorders>
            <w:shd w:val="clear" w:color="auto" w:fill="auto"/>
            <w:noWrap/>
            <w:vAlign w:val="center"/>
          </w:tcPr>
          <w:p w14:paraId="3B1F607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392.47 </w:t>
            </w:r>
          </w:p>
        </w:tc>
        <w:tc>
          <w:tcPr>
            <w:tcW w:w="734" w:type="dxa"/>
            <w:tcBorders>
              <w:top w:val="nil"/>
              <w:left w:val="nil"/>
              <w:bottom w:val="single" w:color="auto" w:sz="4" w:space="0"/>
              <w:right w:val="single" w:color="auto" w:sz="4" w:space="0"/>
            </w:tcBorders>
            <w:shd w:val="clear" w:color="auto" w:fill="auto"/>
            <w:vAlign w:val="center"/>
          </w:tcPr>
          <w:p w14:paraId="292DFD8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392.47 </w:t>
            </w:r>
          </w:p>
        </w:tc>
        <w:tc>
          <w:tcPr>
            <w:tcW w:w="825" w:type="dxa"/>
            <w:gridSpan w:val="2"/>
            <w:tcBorders>
              <w:top w:val="nil"/>
              <w:left w:val="nil"/>
              <w:bottom w:val="single" w:color="auto" w:sz="4" w:space="0"/>
              <w:right w:val="single" w:color="auto" w:sz="4" w:space="0"/>
            </w:tcBorders>
            <w:shd w:val="clear" w:color="auto" w:fill="auto"/>
            <w:vAlign w:val="center"/>
          </w:tcPr>
          <w:p w14:paraId="1D1DA35D">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426.09 </w:t>
            </w:r>
          </w:p>
        </w:tc>
        <w:tc>
          <w:tcPr>
            <w:tcW w:w="875" w:type="dxa"/>
            <w:gridSpan w:val="2"/>
            <w:tcBorders>
              <w:top w:val="nil"/>
              <w:left w:val="nil"/>
              <w:bottom w:val="single" w:color="auto" w:sz="4" w:space="0"/>
              <w:right w:val="single" w:color="auto" w:sz="4" w:space="0"/>
            </w:tcBorders>
            <w:shd w:val="clear" w:color="auto" w:fill="auto"/>
            <w:vAlign w:val="center"/>
          </w:tcPr>
          <w:p w14:paraId="47BEF0D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286.09 </w:t>
            </w:r>
          </w:p>
        </w:tc>
        <w:tc>
          <w:tcPr>
            <w:tcW w:w="968" w:type="dxa"/>
            <w:gridSpan w:val="2"/>
            <w:tcBorders>
              <w:top w:val="nil"/>
              <w:left w:val="nil"/>
              <w:bottom w:val="single" w:color="auto" w:sz="4" w:space="0"/>
              <w:right w:val="single" w:color="auto" w:sz="4" w:space="0"/>
            </w:tcBorders>
            <w:shd w:val="clear" w:color="auto" w:fill="auto"/>
            <w:vAlign w:val="center"/>
          </w:tcPr>
          <w:p w14:paraId="077D55ED">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140.00 </w:t>
            </w:r>
          </w:p>
        </w:tc>
        <w:tc>
          <w:tcPr>
            <w:tcW w:w="851" w:type="dxa"/>
            <w:gridSpan w:val="2"/>
            <w:tcBorders>
              <w:top w:val="nil"/>
              <w:left w:val="nil"/>
              <w:bottom w:val="single" w:color="auto" w:sz="4" w:space="0"/>
              <w:right w:val="single" w:color="auto" w:sz="4" w:space="0"/>
            </w:tcBorders>
            <w:shd w:val="clear" w:color="auto" w:fill="auto"/>
            <w:vAlign w:val="center"/>
          </w:tcPr>
          <w:p w14:paraId="19473CA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426.09 </w:t>
            </w:r>
          </w:p>
        </w:tc>
        <w:tc>
          <w:tcPr>
            <w:tcW w:w="708" w:type="dxa"/>
            <w:gridSpan w:val="2"/>
            <w:tcBorders>
              <w:top w:val="nil"/>
              <w:left w:val="nil"/>
              <w:bottom w:val="single" w:color="auto" w:sz="4" w:space="0"/>
              <w:right w:val="single" w:color="auto" w:sz="4" w:space="0"/>
            </w:tcBorders>
            <w:shd w:val="clear" w:color="auto" w:fill="auto"/>
            <w:vAlign w:val="center"/>
          </w:tcPr>
          <w:p w14:paraId="11AF4F1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33.53 </w:t>
            </w:r>
          </w:p>
        </w:tc>
        <w:tc>
          <w:tcPr>
            <w:tcW w:w="709" w:type="dxa"/>
            <w:gridSpan w:val="2"/>
            <w:tcBorders>
              <w:top w:val="nil"/>
              <w:left w:val="nil"/>
              <w:bottom w:val="single" w:color="auto" w:sz="4" w:space="0"/>
              <w:right w:val="single" w:color="auto" w:sz="4" w:space="0"/>
            </w:tcBorders>
            <w:shd w:val="clear" w:color="auto" w:fill="auto"/>
            <w:vAlign w:val="center"/>
          </w:tcPr>
          <w:p w14:paraId="0D7AD714">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8.57 </w:t>
            </w:r>
          </w:p>
        </w:tc>
        <w:tc>
          <w:tcPr>
            <w:tcW w:w="709" w:type="dxa"/>
            <w:tcBorders>
              <w:top w:val="nil"/>
              <w:left w:val="nil"/>
              <w:bottom w:val="single" w:color="auto" w:sz="4" w:space="0"/>
              <w:right w:val="single" w:color="auto" w:sz="4" w:space="0"/>
            </w:tcBorders>
            <w:shd w:val="clear" w:color="auto" w:fill="auto"/>
            <w:noWrap/>
            <w:vAlign w:val="center"/>
          </w:tcPr>
          <w:p w14:paraId="7F73227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33.53 </w:t>
            </w:r>
          </w:p>
        </w:tc>
        <w:tc>
          <w:tcPr>
            <w:tcW w:w="709" w:type="dxa"/>
            <w:tcBorders>
              <w:top w:val="nil"/>
              <w:left w:val="nil"/>
              <w:bottom w:val="single" w:color="auto" w:sz="4" w:space="0"/>
              <w:right w:val="single" w:color="auto" w:sz="4" w:space="0"/>
            </w:tcBorders>
            <w:shd w:val="clear" w:color="auto" w:fill="auto"/>
            <w:noWrap/>
            <w:vAlign w:val="center"/>
          </w:tcPr>
          <w:p w14:paraId="5A5488EC">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8.57 </w:t>
            </w:r>
          </w:p>
        </w:tc>
      </w:tr>
      <w:tr w14:paraId="365E8A80">
        <w:tblPrEx>
          <w:tblCellMar>
            <w:top w:w="0" w:type="dxa"/>
            <w:left w:w="108" w:type="dxa"/>
            <w:bottom w:w="0" w:type="dxa"/>
            <w:right w:w="108" w:type="dxa"/>
          </w:tblCellMar>
        </w:tblPrEx>
        <w:trPr>
          <w:trHeight w:val="28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72467609">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2060301</w:t>
            </w:r>
          </w:p>
        </w:tc>
        <w:tc>
          <w:tcPr>
            <w:tcW w:w="1417" w:type="dxa"/>
            <w:tcBorders>
              <w:top w:val="nil"/>
              <w:left w:val="nil"/>
              <w:bottom w:val="single" w:color="auto" w:sz="4" w:space="0"/>
              <w:right w:val="single" w:color="auto" w:sz="4" w:space="0"/>
            </w:tcBorders>
            <w:shd w:val="clear" w:color="auto" w:fill="auto"/>
            <w:vAlign w:val="center"/>
          </w:tcPr>
          <w:p w14:paraId="2E138816">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机构运行</w:t>
            </w:r>
          </w:p>
        </w:tc>
        <w:tc>
          <w:tcPr>
            <w:tcW w:w="709" w:type="dxa"/>
            <w:gridSpan w:val="2"/>
            <w:tcBorders>
              <w:top w:val="nil"/>
              <w:left w:val="nil"/>
              <w:bottom w:val="single" w:color="auto" w:sz="4" w:space="0"/>
              <w:right w:val="single" w:color="auto" w:sz="4" w:space="0"/>
            </w:tcBorders>
            <w:shd w:val="clear" w:color="auto" w:fill="auto"/>
            <w:noWrap/>
            <w:vAlign w:val="center"/>
          </w:tcPr>
          <w:p w14:paraId="7D6E9C23">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275.47 </w:t>
            </w:r>
          </w:p>
        </w:tc>
        <w:tc>
          <w:tcPr>
            <w:tcW w:w="734" w:type="dxa"/>
            <w:tcBorders>
              <w:top w:val="nil"/>
              <w:left w:val="nil"/>
              <w:bottom w:val="single" w:color="auto" w:sz="4" w:space="0"/>
              <w:right w:val="single" w:color="auto" w:sz="4" w:space="0"/>
            </w:tcBorders>
            <w:shd w:val="clear" w:color="auto" w:fill="auto"/>
            <w:vAlign w:val="center"/>
          </w:tcPr>
          <w:p w14:paraId="78F25D5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275.47 </w:t>
            </w:r>
          </w:p>
        </w:tc>
        <w:tc>
          <w:tcPr>
            <w:tcW w:w="825" w:type="dxa"/>
            <w:gridSpan w:val="2"/>
            <w:tcBorders>
              <w:top w:val="nil"/>
              <w:left w:val="nil"/>
              <w:bottom w:val="single" w:color="auto" w:sz="4" w:space="0"/>
              <w:right w:val="single" w:color="auto" w:sz="4" w:space="0"/>
            </w:tcBorders>
            <w:shd w:val="clear" w:color="auto" w:fill="auto"/>
            <w:noWrap/>
            <w:vAlign w:val="center"/>
          </w:tcPr>
          <w:p w14:paraId="13046D5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286.09 </w:t>
            </w:r>
          </w:p>
        </w:tc>
        <w:tc>
          <w:tcPr>
            <w:tcW w:w="875" w:type="dxa"/>
            <w:gridSpan w:val="2"/>
            <w:tcBorders>
              <w:top w:val="nil"/>
              <w:left w:val="nil"/>
              <w:bottom w:val="single" w:color="auto" w:sz="4" w:space="0"/>
              <w:right w:val="single" w:color="auto" w:sz="4" w:space="0"/>
            </w:tcBorders>
            <w:shd w:val="clear" w:color="auto" w:fill="auto"/>
            <w:vAlign w:val="center"/>
          </w:tcPr>
          <w:p w14:paraId="1EC25FF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286.09 </w:t>
            </w:r>
          </w:p>
        </w:tc>
        <w:tc>
          <w:tcPr>
            <w:tcW w:w="968" w:type="dxa"/>
            <w:gridSpan w:val="2"/>
            <w:tcBorders>
              <w:top w:val="nil"/>
              <w:left w:val="nil"/>
              <w:bottom w:val="single" w:color="auto" w:sz="4" w:space="0"/>
              <w:right w:val="single" w:color="auto" w:sz="4" w:space="0"/>
            </w:tcBorders>
            <w:shd w:val="clear" w:color="auto" w:fill="auto"/>
            <w:noWrap/>
            <w:vAlign w:val="center"/>
          </w:tcPr>
          <w:p w14:paraId="35C1AA5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12BEAA6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286.09 </w:t>
            </w:r>
          </w:p>
        </w:tc>
        <w:tc>
          <w:tcPr>
            <w:tcW w:w="708" w:type="dxa"/>
            <w:gridSpan w:val="2"/>
            <w:tcBorders>
              <w:top w:val="nil"/>
              <w:left w:val="nil"/>
              <w:bottom w:val="single" w:color="auto" w:sz="4" w:space="0"/>
              <w:right w:val="single" w:color="auto" w:sz="4" w:space="0"/>
            </w:tcBorders>
            <w:shd w:val="clear" w:color="auto" w:fill="auto"/>
            <w:noWrap/>
            <w:vAlign w:val="center"/>
          </w:tcPr>
          <w:p w14:paraId="1FAE8F4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10.62 </w:t>
            </w:r>
          </w:p>
        </w:tc>
        <w:tc>
          <w:tcPr>
            <w:tcW w:w="709" w:type="dxa"/>
            <w:gridSpan w:val="2"/>
            <w:tcBorders>
              <w:top w:val="nil"/>
              <w:left w:val="nil"/>
              <w:bottom w:val="single" w:color="auto" w:sz="4" w:space="0"/>
              <w:right w:val="single" w:color="auto" w:sz="4" w:space="0"/>
            </w:tcBorders>
            <w:shd w:val="clear" w:color="auto" w:fill="auto"/>
            <w:noWrap/>
            <w:vAlign w:val="center"/>
          </w:tcPr>
          <w:p w14:paraId="27DFFA7E">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3.86 </w:t>
            </w:r>
          </w:p>
        </w:tc>
        <w:tc>
          <w:tcPr>
            <w:tcW w:w="709" w:type="dxa"/>
            <w:tcBorders>
              <w:top w:val="nil"/>
              <w:left w:val="nil"/>
              <w:bottom w:val="single" w:color="auto" w:sz="4" w:space="0"/>
              <w:right w:val="single" w:color="auto" w:sz="4" w:space="0"/>
            </w:tcBorders>
            <w:shd w:val="clear" w:color="auto" w:fill="auto"/>
            <w:noWrap/>
            <w:vAlign w:val="center"/>
          </w:tcPr>
          <w:p w14:paraId="1979C85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10.62 </w:t>
            </w:r>
          </w:p>
        </w:tc>
        <w:tc>
          <w:tcPr>
            <w:tcW w:w="709" w:type="dxa"/>
            <w:tcBorders>
              <w:top w:val="nil"/>
              <w:left w:val="nil"/>
              <w:bottom w:val="single" w:color="auto" w:sz="4" w:space="0"/>
              <w:right w:val="single" w:color="auto" w:sz="4" w:space="0"/>
            </w:tcBorders>
            <w:shd w:val="clear" w:color="auto" w:fill="auto"/>
            <w:noWrap/>
            <w:vAlign w:val="center"/>
          </w:tcPr>
          <w:p w14:paraId="08A61874">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3.86 </w:t>
            </w:r>
          </w:p>
        </w:tc>
      </w:tr>
      <w:tr w14:paraId="2454EA22">
        <w:tblPrEx>
          <w:tblCellMar>
            <w:top w:w="0" w:type="dxa"/>
            <w:left w:w="108" w:type="dxa"/>
            <w:bottom w:w="0" w:type="dxa"/>
            <w:right w:w="108" w:type="dxa"/>
          </w:tblCellMar>
        </w:tblPrEx>
        <w:trPr>
          <w:trHeight w:val="43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6EFD822F">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2060302</w:t>
            </w:r>
          </w:p>
        </w:tc>
        <w:tc>
          <w:tcPr>
            <w:tcW w:w="1417" w:type="dxa"/>
            <w:tcBorders>
              <w:top w:val="nil"/>
              <w:left w:val="nil"/>
              <w:bottom w:val="single" w:color="auto" w:sz="4" w:space="0"/>
              <w:right w:val="single" w:color="auto" w:sz="4" w:space="0"/>
            </w:tcBorders>
            <w:shd w:val="clear" w:color="auto" w:fill="auto"/>
            <w:vAlign w:val="center"/>
          </w:tcPr>
          <w:p w14:paraId="17C11B5C">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社会公益研究</w:t>
            </w:r>
          </w:p>
        </w:tc>
        <w:tc>
          <w:tcPr>
            <w:tcW w:w="709" w:type="dxa"/>
            <w:gridSpan w:val="2"/>
            <w:tcBorders>
              <w:top w:val="nil"/>
              <w:left w:val="nil"/>
              <w:bottom w:val="single" w:color="auto" w:sz="4" w:space="0"/>
              <w:right w:val="single" w:color="auto" w:sz="4" w:space="0"/>
            </w:tcBorders>
            <w:shd w:val="clear" w:color="auto" w:fill="auto"/>
            <w:noWrap/>
            <w:vAlign w:val="center"/>
          </w:tcPr>
          <w:p w14:paraId="77B026A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117.00 </w:t>
            </w:r>
          </w:p>
        </w:tc>
        <w:tc>
          <w:tcPr>
            <w:tcW w:w="734" w:type="dxa"/>
            <w:tcBorders>
              <w:top w:val="nil"/>
              <w:left w:val="nil"/>
              <w:bottom w:val="single" w:color="auto" w:sz="4" w:space="0"/>
              <w:right w:val="single" w:color="auto" w:sz="4" w:space="0"/>
            </w:tcBorders>
            <w:shd w:val="clear" w:color="auto" w:fill="auto"/>
            <w:vAlign w:val="center"/>
          </w:tcPr>
          <w:p w14:paraId="59215FA3">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117.00 </w:t>
            </w:r>
          </w:p>
        </w:tc>
        <w:tc>
          <w:tcPr>
            <w:tcW w:w="825" w:type="dxa"/>
            <w:gridSpan w:val="2"/>
            <w:tcBorders>
              <w:top w:val="nil"/>
              <w:left w:val="nil"/>
              <w:bottom w:val="single" w:color="auto" w:sz="4" w:space="0"/>
              <w:right w:val="single" w:color="auto" w:sz="4" w:space="0"/>
            </w:tcBorders>
            <w:shd w:val="clear" w:color="auto" w:fill="auto"/>
            <w:noWrap/>
            <w:vAlign w:val="center"/>
          </w:tcPr>
          <w:p w14:paraId="71CC1B4D">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140.00 </w:t>
            </w:r>
          </w:p>
        </w:tc>
        <w:tc>
          <w:tcPr>
            <w:tcW w:w="875" w:type="dxa"/>
            <w:gridSpan w:val="2"/>
            <w:tcBorders>
              <w:top w:val="nil"/>
              <w:left w:val="nil"/>
              <w:bottom w:val="single" w:color="auto" w:sz="4" w:space="0"/>
              <w:right w:val="single" w:color="auto" w:sz="4" w:space="0"/>
            </w:tcBorders>
            <w:shd w:val="clear" w:color="auto" w:fill="auto"/>
            <w:noWrap/>
            <w:vAlign w:val="center"/>
          </w:tcPr>
          <w:p w14:paraId="68718CD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8" w:type="dxa"/>
            <w:gridSpan w:val="2"/>
            <w:tcBorders>
              <w:top w:val="nil"/>
              <w:left w:val="nil"/>
              <w:bottom w:val="single" w:color="auto" w:sz="4" w:space="0"/>
              <w:right w:val="single" w:color="auto" w:sz="4" w:space="0"/>
            </w:tcBorders>
            <w:shd w:val="clear" w:color="auto" w:fill="auto"/>
            <w:vAlign w:val="center"/>
          </w:tcPr>
          <w:p w14:paraId="03004D7D">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140.00 </w:t>
            </w:r>
          </w:p>
        </w:tc>
        <w:tc>
          <w:tcPr>
            <w:tcW w:w="851" w:type="dxa"/>
            <w:gridSpan w:val="2"/>
            <w:tcBorders>
              <w:top w:val="nil"/>
              <w:left w:val="nil"/>
              <w:bottom w:val="single" w:color="auto" w:sz="4" w:space="0"/>
              <w:right w:val="single" w:color="auto" w:sz="4" w:space="0"/>
            </w:tcBorders>
            <w:shd w:val="clear" w:color="auto" w:fill="auto"/>
            <w:noWrap/>
            <w:vAlign w:val="center"/>
          </w:tcPr>
          <w:p w14:paraId="674B069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140.00 </w:t>
            </w:r>
          </w:p>
        </w:tc>
        <w:tc>
          <w:tcPr>
            <w:tcW w:w="708" w:type="dxa"/>
            <w:gridSpan w:val="2"/>
            <w:tcBorders>
              <w:top w:val="nil"/>
              <w:left w:val="nil"/>
              <w:bottom w:val="single" w:color="auto" w:sz="4" w:space="0"/>
              <w:right w:val="single" w:color="auto" w:sz="4" w:space="0"/>
            </w:tcBorders>
            <w:shd w:val="clear" w:color="auto" w:fill="auto"/>
            <w:noWrap/>
            <w:vAlign w:val="center"/>
          </w:tcPr>
          <w:p w14:paraId="634EF4B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23.00 </w:t>
            </w:r>
          </w:p>
        </w:tc>
        <w:tc>
          <w:tcPr>
            <w:tcW w:w="709" w:type="dxa"/>
            <w:gridSpan w:val="2"/>
            <w:tcBorders>
              <w:top w:val="nil"/>
              <w:left w:val="nil"/>
              <w:bottom w:val="single" w:color="auto" w:sz="4" w:space="0"/>
              <w:right w:val="single" w:color="auto" w:sz="4" w:space="0"/>
            </w:tcBorders>
            <w:shd w:val="clear" w:color="auto" w:fill="auto"/>
            <w:noWrap/>
            <w:vAlign w:val="center"/>
          </w:tcPr>
          <w:p w14:paraId="3BCA42F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19.66 </w:t>
            </w:r>
          </w:p>
        </w:tc>
        <w:tc>
          <w:tcPr>
            <w:tcW w:w="709" w:type="dxa"/>
            <w:tcBorders>
              <w:top w:val="nil"/>
              <w:left w:val="nil"/>
              <w:bottom w:val="single" w:color="auto" w:sz="4" w:space="0"/>
              <w:right w:val="single" w:color="auto" w:sz="4" w:space="0"/>
            </w:tcBorders>
            <w:shd w:val="clear" w:color="auto" w:fill="auto"/>
            <w:noWrap/>
            <w:vAlign w:val="center"/>
          </w:tcPr>
          <w:p w14:paraId="21A15D5C">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23.00 </w:t>
            </w:r>
          </w:p>
        </w:tc>
        <w:tc>
          <w:tcPr>
            <w:tcW w:w="709" w:type="dxa"/>
            <w:tcBorders>
              <w:top w:val="nil"/>
              <w:left w:val="nil"/>
              <w:bottom w:val="single" w:color="auto" w:sz="4" w:space="0"/>
              <w:right w:val="single" w:color="auto" w:sz="4" w:space="0"/>
            </w:tcBorders>
            <w:shd w:val="clear" w:color="auto" w:fill="auto"/>
            <w:noWrap/>
            <w:vAlign w:val="center"/>
          </w:tcPr>
          <w:p w14:paraId="6EAC5E1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19.66 </w:t>
            </w:r>
          </w:p>
        </w:tc>
      </w:tr>
      <w:tr w14:paraId="0BCE3D37">
        <w:tblPrEx>
          <w:tblCellMar>
            <w:top w:w="0" w:type="dxa"/>
            <w:left w:w="108" w:type="dxa"/>
            <w:bottom w:w="0" w:type="dxa"/>
            <w:right w:w="108" w:type="dxa"/>
          </w:tblCellMar>
        </w:tblPrEx>
        <w:trPr>
          <w:trHeight w:val="55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6271EE79">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w:t>
            </w:r>
          </w:p>
        </w:tc>
        <w:tc>
          <w:tcPr>
            <w:tcW w:w="1417" w:type="dxa"/>
            <w:tcBorders>
              <w:top w:val="nil"/>
              <w:left w:val="nil"/>
              <w:bottom w:val="single" w:color="auto" w:sz="4" w:space="0"/>
              <w:right w:val="single" w:color="auto" w:sz="4" w:space="0"/>
            </w:tcBorders>
            <w:shd w:val="clear" w:color="auto" w:fill="auto"/>
            <w:vAlign w:val="center"/>
          </w:tcPr>
          <w:p w14:paraId="5FC3AF48">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社会保障和就业支出</w:t>
            </w:r>
          </w:p>
        </w:tc>
        <w:tc>
          <w:tcPr>
            <w:tcW w:w="709" w:type="dxa"/>
            <w:gridSpan w:val="2"/>
            <w:tcBorders>
              <w:top w:val="nil"/>
              <w:left w:val="nil"/>
              <w:bottom w:val="single" w:color="auto" w:sz="4" w:space="0"/>
              <w:right w:val="single" w:color="auto" w:sz="4" w:space="0"/>
            </w:tcBorders>
            <w:shd w:val="clear" w:color="auto" w:fill="auto"/>
            <w:vAlign w:val="center"/>
          </w:tcPr>
          <w:p w14:paraId="299CFD0C">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70.23 </w:t>
            </w:r>
          </w:p>
        </w:tc>
        <w:tc>
          <w:tcPr>
            <w:tcW w:w="734" w:type="dxa"/>
            <w:tcBorders>
              <w:top w:val="nil"/>
              <w:left w:val="nil"/>
              <w:bottom w:val="single" w:color="auto" w:sz="4" w:space="0"/>
              <w:right w:val="single" w:color="auto" w:sz="4" w:space="0"/>
            </w:tcBorders>
            <w:shd w:val="clear" w:color="auto" w:fill="auto"/>
            <w:vAlign w:val="center"/>
          </w:tcPr>
          <w:p w14:paraId="12B94364">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70.23 </w:t>
            </w:r>
          </w:p>
        </w:tc>
        <w:tc>
          <w:tcPr>
            <w:tcW w:w="825" w:type="dxa"/>
            <w:gridSpan w:val="2"/>
            <w:tcBorders>
              <w:top w:val="nil"/>
              <w:left w:val="nil"/>
              <w:bottom w:val="single" w:color="auto" w:sz="4" w:space="0"/>
              <w:right w:val="single" w:color="auto" w:sz="4" w:space="0"/>
            </w:tcBorders>
            <w:shd w:val="clear" w:color="auto" w:fill="auto"/>
            <w:vAlign w:val="center"/>
          </w:tcPr>
          <w:p w14:paraId="3724152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71.67 </w:t>
            </w:r>
          </w:p>
        </w:tc>
        <w:tc>
          <w:tcPr>
            <w:tcW w:w="875" w:type="dxa"/>
            <w:gridSpan w:val="2"/>
            <w:tcBorders>
              <w:top w:val="nil"/>
              <w:left w:val="nil"/>
              <w:bottom w:val="single" w:color="auto" w:sz="4" w:space="0"/>
              <w:right w:val="single" w:color="auto" w:sz="4" w:space="0"/>
            </w:tcBorders>
            <w:shd w:val="clear" w:color="auto" w:fill="auto"/>
            <w:vAlign w:val="center"/>
          </w:tcPr>
          <w:p w14:paraId="5066019D">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71.67 </w:t>
            </w:r>
          </w:p>
        </w:tc>
        <w:tc>
          <w:tcPr>
            <w:tcW w:w="968" w:type="dxa"/>
            <w:gridSpan w:val="2"/>
            <w:tcBorders>
              <w:top w:val="nil"/>
              <w:left w:val="nil"/>
              <w:bottom w:val="single" w:color="auto" w:sz="4" w:space="0"/>
              <w:right w:val="single" w:color="auto" w:sz="4" w:space="0"/>
            </w:tcBorders>
            <w:shd w:val="clear" w:color="auto" w:fill="auto"/>
            <w:vAlign w:val="center"/>
          </w:tcPr>
          <w:p w14:paraId="71E818BE">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vAlign w:val="center"/>
          </w:tcPr>
          <w:p w14:paraId="1FDE874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71.67 </w:t>
            </w:r>
          </w:p>
        </w:tc>
        <w:tc>
          <w:tcPr>
            <w:tcW w:w="708" w:type="dxa"/>
            <w:gridSpan w:val="2"/>
            <w:tcBorders>
              <w:top w:val="nil"/>
              <w:left w:val="nil"/>
              <w:bottom w:val="single" w:color="auto" w:sz="4" w:space="0"/>
              <w:right w:val="single" w:color="auto" w:sz="4" w:space="0"/>
            </w:tcBorders>
            <w:shd w:val="clear" w:color="auto" w:fill="auto"/>
            <w:vAlign w:val="center"/>
          </w:tcPr>
          <w:p w14:paraId="5463A5B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1.44 </w:t>
            </w:r>
          </w:p>
        </w:tc>
        <w:tc>
          <w:tcPr>
            <w:tcW w:w="709" w:type="dxa"/>
            <w:gridSpan w:val="2"/>
            <w:tcBorders>
              <w:top w:val="nil"/>
              <w:left w:val="nil"/>
              <w:bottom w:val="single" w:color="auto" w:sz="4" w:space="0"/>
              <w:right w:val="single" w:color="auto" w:sz="4" w:space="0"/>
            </w:tcBorders>
            <w:shd w:val="clear" w:color="auto" w:fill="auto"/>
            <w:vAlign w:val="center"/>
          </w:tcPr>
          <w:p w14:paraId="1063D6C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2.05 </w:t>
            </w:r>
          </w:p>
        </w:tc>
        <w:tc>
          <w:tcPr>
            <w:tcW w:w="709" w:type="dxa"/>
            <w:tcBorders>
              <w:top w:val="nil"/>
              <w:left w:val="nil"/>
              <w:bottom w:val="single" w:color="auto" w:sz="4" w:space="0"/>
              <w:right w:val="single" w:color="auto" w:sz="4" w:space="0"/>
            </w:tcBorders>
            <w:shd w:val="clear" w:color="auto" w:fill="auto"/>
            <w:vAlign w:val="center"/>
          </w:tcPr>
          <w:p w14:paraId="5AFA4C6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1.44 </w:t>
            </w:r>
          </w:p>
        </w:tc>
        <w:tc>
          <w:tcPr>
            <w:tcW w:w="709" w:type="dxa"/>
            <w:tcBorders>
              <w:top w:val="nil"/>
              <w:left w:val="nil"/>
              <w:bottom w:val="single" w:color="auto" w:sz="4" w:space="0"/>
              <w:right w:val="single" w:color="auto" w:sz="4" w:space="0"/>
            </w:tcBorders>
            <w:shd w:val="clear" w:color="auto" w:fill="auto"/>
            <w:vAlign w:val="center"/>
          </w:tcPr>
          <w:p w14:paraId="3C92517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2.05 </w:t>
            </w:r>
          </w:p>
        </w:tc>
      </w:tr>
      <w:tr w14:paraId="0FDD23F7">
        <w:tblPrEx>
          <w:tblCellMar>
            <w:top w:w="0" w:type="dxa"/>
            <w:left w:w="108" w:type="dxa"/>
            <w:bottom w:w="0" w:type="dxa"/>
            <w:right w:w="108" w:type="dxa"/>
          </w:tblCellMar>
        </w:tblPrEx>
        <w:trPr>
          <w:trHeight w:val="43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258F5E13">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20805</w:t>
            </w:r>
          </w:p>
        </w:tc>
        <w:tc>
          <w:tcPr>
            <w:tcW w:w="1417" w:type="dxa"/>
            <w:tcBorders>
              <w:top w:val="nil"/>
              <w:left w:val="nil"/>
              <w:bottom w:val="single" w:color="auto" w:sz="4" w:space="0"/>
              <w:right w:val="single" w:color="auto" w:sz="4" w:space="0"/>
            </w:tcBorders>
            <w:shd w:val="clear" w:color="auto" w:fill="auto"/>
            <w:vAlign w:val="center"/>
          </w:tcPr>
          <w:p w14:paraId="2F8E3EE3">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行政事业单位养老支出</w:t>
            </w:r>
          </w:p>
        </w:tc>
        <w:tc>
          <w:tcPr>
            <w:tcW w:w="709" w:type="dxa"/>
            <w:gridSpan w:val="2"/>
            <w:tcBorders>
              <w:top w:val="nil"/>
              <w:left w:val="nil"/>
              <w:bottom w:val="single" w:color="auto" w:sz="4" w:space="0"/>
              <w:right w:val="single" w:color="auto" w:sz="4" w:space="0"/>
            </w:tcBorders>
            <w:shd w:val="clear" w:color="auto" w:fill="auto"/>
            <w:noWrap/>
            <w:vAlign w:val="center"/>
          </w:tcPr>
          <w:p w14:paraId="1606442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70.23 </w:t>
            </w:r>
          </w:p>
        </w:tc>
        <w:tc>
          <w:tcPr>
            <w:tcW w:w="734" w:type="dxa"/>
            <w:tcBorders>
              <w:top w:val="nil"/>
              <w:left w:val="nil"/>
              <w:bottom w:val="single" w:color="auto" w:sz="4" w:space="0"/>
              <w:right w:val="single" w:color="auto" w:sz="4" w:space="0"/>
            </w:tcBorders>
            <w:shd w:val="clear" w:color="auto" w:fill="auto"/>
            <w:vAlign w:val="center"/>
          </w:tcPr>
          <w:p w14:paraId="7F97E95C">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70.23 </w:t>
            </w:r>
          </w:p>
        </w:tc>
        <w:tc>
          <w:tcPr>
            <w:tcW w:w="825" w:type="dxa"/>
            <w:gridSpan w:val="2"/>
            <w:tcBorders>
              <w:top w:val="nil"/>
              <w:left w:val="nil"/>
              <w:bottom w:val="single" w:color="auto" w:sz="4" w:space="0"/>
              <w:right w:val="single" w:color="auto" w:sz="4" w:space="0"/>
            </w:tcBorders>
            <w:shd w:val="clear" w:color="auto" w:fill="auto"/>
            <w:noWrap/>
            <w:vAlign w:val="center"/>
          </w:tcPr>
          <w:p w14:paraId="44FFA46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71.67 </w:t>
            </w:r>
          </w:p>
        </w:tc>
        <w:tc>
          <w:tcPr>
            <w:tcW w:w="875" w:type="dxa"/>
            <w:gridSpan w:val="2"/>
            <w:tcBorders>
              <w:top w:val="nil"/>
              <w:left w:val="nil"/>
              <w:bottom w:val="single" w:color="auto" w:sz="4" w:space="0"/>
              <w:right w:val="single" w:color="auto" w:sz="4" w:space="0"/>
            </w:tcBorders>
            <w:shd w:val="clear" w:color="auto" w:fill="auto"/>
            <w:vAlign w:val="center"/>
          </w:tcPr>
          <w:p w14:paraId="198DC34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71.67 </w:t>
            </w:r>
          </w:p>
        </w:tc>
        <w:tc>
          <w:tcPr>
            <w:tcW w:w="968" w:type="dxa"/>
            <w:gridSpan w:val="2"/>
            <w:tcBorders>
              <w:top w:val="nil"/>
              <w:left w:val="nil"/>
              <w:bottom w:val="single" w:color="auto" w:sz="4" w:space="0"/>
              <w:right w:val="single" w:color="auto" w:sz="4" w:space="0"/>
            </w:tcBorders>
            <w:shd w:val="clear" w:color="auto" w:fill="auto"/>
            <w:noWrap/>
            <w:vAlign w:val="center"/>
          </w:tcPr>
          <w:p w14:paraId="49E6401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1B5505E4">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71.67 </w:t>
            </w:r>
          </w:p>
        </w:tc>
        <w:tc>
          <w:tcPr>
            <w:tcW w:w="708" w:type="dxa"/>
            <w:gridSpan w:val="2"/>
            <w:tcBorders>
              <w:top w:val="nil"/>
              <w:left w:val="nil"/>
              <w:bottom w:val="single" w:color="auto" w:sz="4" w:space="0"/>
              <w:right w:val="single" w:color="auto" w:sz="4" w:space="0"/>
            </w:tcBorders>
            <w:shd w:val="clear" w:color="auto" w:fill="auto"/>
            <w:vAlign w:val="center"/>
          </w:tcPr>
          <w:p w14:paraId="084241A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1.44 </w:t>
            </w:r>
          </w:p>
        </w:tc>
        <w:tc>
          <w:tcPr>
            <w:tcW w:w="709" w:type="dxa"/>
            <w:gridSpan w:val="2"/>
            <w:tcBorders>
              <w:top w:val="nil"/>
              <w:left w:val="nil"/>
              <w:bottom w:val="single" w:color="auto" w:sz="4" w:space="0"/>
              <w:right w:val="single" w:color="auto" w:sz="4" w:space="0"/>
            </w:tcBorders>
            <w:shd w:val="clear" w:color="auto" w:fill="auto"/>
            <w:vAlign w:val="center"/>
          </w:tcPr>
          <w:p w14:paraId="45DCD6BE">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2.05 </w:t>
            </w:r>
          </w:p>
        </w:tc>
        <w:tc>
          <w:tcPr>
            <w:tcW w:w="709" w:type="dxa"/>
            <w:tcBorders>
              <w:top w:val="nil"/>
              <w:left w:val="nil"/>
              <w:bottom w:val="single" w:color="auto" w:sz="4" w:space="0"/>
              <w:right w:val="single" w:color="auto" w:sz="4" w:space="0"/>
            </w:tcBorders>
            <w:shd w:val="clear" w:color="auto" w:fill="auto"/>
            <w:vAlign w:val="center"/>
          </w:tcPr>
          <w:p w14:paraId="675A306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1.44 </w:t>
            </w:r>
          </w:p>
        </w:tc>
        <w:tc>
          <w:tcPr>
            <w:tcW w:w="709" w:type="dxa"/>
            <w:tcBorders>
              <w:top w:val="nil"/>
              <w:left w:val="nil"/>
              <w:bottom w:val="single" w:color="auto" w:sz="4" w:space="0"/>
              <w:right w:val="single" w:color="auto" w:sz="4" w:space="0"/>
            </w:tcBorders>
            <w:shd w:val="clear" w:color="auto" w:fill="auto"/>
            <w:vAlign w:val="center"/>
          </w:tcPr>
          <w:p w14:paraId="6664F5F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2.05 </w:t>
            </w:r>
          </w:p>
        </w:tc>
      </w:tr>
      <w:tr w14:paraId="35423B2B">
        <w:tblPrEx>
          <w:tblCellMar>
            <w:top w:w="0" w:type="dxa"/>
            <w:left w:w="108" w:type="dxa"/>
            <w:bottom w:w="0" w:type="dxa"/>
            <w:right w:w="108" w:type="dxa"/>
          </w:tblCellMar>
        </w:tblPrEx>
        <w:trPr>
          <w:trHeight w:val="85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2B5FF00E">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2080505</w:t>
            </w:r>
          </w:p>
        </w:tc>
        <w:tc>
          <w:tcPr>
            <w:tcW w:w="1417" w:type="dxa"/>
            <w:tcBorders>
              <w:top w:val="nil"/>
              <w:left w:val="nil"/>
              <w:bottom w:val="single" w:color="auto" w:sz="4" w:space="0"/>
              <w:right w:val="single" w:color="auto" w:sz="4" w:space="0"/>
            </w:tcBorders>
            <w:shd w:val="clear" w:color="auto" w:fill="auto"/>
            <w:vAlign w:val="center"/>
          </w:tcPr>
          <w:p w14:paraId="4DA85D20">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机关事业单位基本养老保险缴费支出</w:t>
            </w:r>
          </w:p>
        </w:tc>
        <w:tc>
          <w:tcPr>
            <w:tcW w:w="709" w:type="dxa"/>
            <w:gridSpan w:val="2"/>
            <w:tcBorders>
              <w:top w:val="nil"/>
              <w:left w:val="nil"/>
              <w:bottom w:val="single" w:color="auto" w:sz="4" w:space="0"/>
              <w:right w:val="single" w:color="auto" w:sz="4" w:space="0"/>
            </w:tcBorders>
            <w:shd w:val="clear" w:color="auto" w:fill="auto"/>
            <w:noWrap/>
            <w:vAlign w:val="center"/>
          </w:tcPr>
          <w:p w14:paraId="22B114D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44.60 </w:t>
            </w:r>
          </w:p>
        </w:tc>
        <w:tc>
          <w:tcPr>
            <w:tcW w:w="734" w:type="dxa"/>
            <w:tcBorders>
              <w:top w:val="nil"/>
              <w:left w:val="nil"/>
              <w:bottom w:val="single" w:color="auto" w:sz="4" w:space="0"/>
              <w:right w:val="single" w:color="auto" w:sz="4" w:space="0"/>
            </w:tcBorders>
            <w:shd w:val="clear" w:color="auto" w:fill="auto"/>
            <w:vAlign w:val="center"/>
          </w:tcPr>
          <w:p w14:paraId="4492149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44.60 </w:t>
            </w:r>
          </w:p>
        </w:tc>
        <w:tc>
          <w:tcPr>
            <w:tcW w:w="825" w:type="dxa"/>
            <w:gridSpan w:val="2"/>
            <w:tcBorders>
              <w:top w:val="nil"/>
              <w:left w:val="nil"/>
              <w:bottom w:val="single" w:color="auto" w:sz="4" w:space="0"/>
              <w:right w:val="single" w:color="auto" w:sz="4" w:space="0"/>
            </w:tcBorders>
            <w:shd w:val="clear" w:color="auto" w:fill="auto"/>
            <w:noWrap/>
            <w:vAlign w:val="center"/>
          </w:tcPr>
          <w:p w14:paraId="5C9F83A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45.56 </w:t>
            </w:r>
          </w:p>
        </w:tc>
        <w:tc>
          <w:tcPr>
            <w:tcW w:w="875" w:type="dxa"/>
            <w:gridSpan w:val="2"/>
            <w:tcBorders>
              <w:top w:val="nil"/>
              <w:left w:val="nil"/>
              <w:bottom w:val="single" w:color="auto" w:sz="4" w:space="0"/>
              <w:right w:val="single" w:color="auto" w:sz="4" w:space="0"/>
            </w:tcBorders>
            <w:shd w:val="clear" w:color="auto" w:fill="auto"/>
            <w:noWrap/>
            <w:vAlign w:val="center"/>
          </w:tcPr>
          <w:p w14:paraId="6F68981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45.56 </w:t>
            </w:r>
          </w:p>
        </w:tc>
        <w:tc>
          <w:tcPr>
            <w:tcW w:w="968" w:type="dxa"/>
            <w:gridSpan w:val="2"/>
            <w:tcBorders>
              <w:top w:val="nil"/>
              <w:left w:val="nil"/>
              <w:bottom w:val="single" w:color="auto" w:sz="4" w:space="0"/>
              <w:right w:val="single" w:color="auto" w:sz="4" w:space="0"/>
            </w:tcBorders>
            <w:shd w:val="clear" w:color="auto" w:fill="auto"/>
            <w:noWrap/>
            <w:vAlign w:val="center"/>
          </w:tcPr>
          <w:p w14:paraId="297BEE5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0E96F2E3">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45.56 </w:t>
            </w:r>
          </w:p>
        </w:tc>
        <w:tc>
          <w:tcPr>
            <w:tcW w:w="708" w:type="dxa"/>
            <w:gridSpan w:val="2"/>
            <w:tcBorders>
              <w:top w:val="nil"/>
              <w:left w:val="nil"/>
              <w:bottom w:val="single" w:color="auto" w:sz="4" w:space="0"/>
              <w:right w:val="single" w:color="auto" w:sz="4" w:space="0"/>
            </w:tcBorders>
            <w:shd w:val="clear" w:color="auto" w:fill="auto"/>
            <w:noWrap/>
            <w:vAlign w:val="center"/>
          </w:tcPr>
          <w:p w14:paraId="0D79C30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0.96 </w:t>
            </w:r>
          </w:p>
        </w:tc>
        <w:tc>
          <w:tcPr>
            <w:tcW w:w="709" w:type="dxa"/>
            <w:gridSpan w:val="2"/>
            <w:tcBorders>
              <w:top w:val="nil"/>
              <w:left w:val="nil"/>
              <w:bottom w:val="single" w:color="auto" w:sz="4" w:space="0"/>
              <w:right w:val="single" w:color="auto" w:sz="4" w:space="0"/>
            </w:tcBorders>
            <w:shd w:val="clear" w:color="auto" w:fill="auto"/>
            <w:noWrap/>
            <w:vAlign w:val="center"/>
          </w:tcPr>
          <w:p w14:paraId="276B5C7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2.15 </w:t>
            </w:r>
          </w:p>
        </w:tc>
        <w:tc>
          <w:tcPr>
            <w:tcW w:w="709" w:type="dxa"/>
            <w:tcBorders>
              <w:top w:val="nil"/>
              <w:left w:val="nil"/>
              <w:bottom w:val="single" w:color="auto" w:sz="4" w:space="0"/>
              <w:right w:val="single" w:color="auto" w:sz="4" w:space="0"/>
            </w:tcBorders>
            <w:shd w:val="clear" w:color="auto" w:fill="auto"/>
            <w:noWrap/>
            <w:vAlign w:val="center"/>
          </w:tcPr>
          <w:p w14:paraId="7A63C654">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0.96 </w:t>
            </w:r>
          </w:p>
        </w:tc>
        <w:tc>
          <w:tcPr>
            <w:tcW w:w="709" w:type="dxa"/>
            <w:tcBorders>
              <w:top w:val="nil"/>
              <w:left w:val="nil"/>
              <w:bottom w:val="single" w:color="auto" w:sz="4" w:space="0"/>
              <w:right w:val="single" w:color="auto" w:sz="4" w:space="0"/>
            </w:tcBorders>
            <w:shd w:val="clear" w:color="auto" w:fill="auto"/>
            <w:noWrap/>
            <w:vAlign w:val="center"/>
          </w:tcPr>
          <w:p w14:paraId="084120FC">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2.15 </w:t>
            </w:r>
          </w:p>
        </w:tc>
      </w:tr>
      <w:tr w14:paraId="75908EF2">
        <w:tblPrEx>
          <w:tblCellMar>
            <w:top w:w="0" w:type="dxa"/>
            <w:left w:w="108" w:type="dxa"/>
            <w:bottom w:w="0" w:type="dxa"/>
            <w:right w:w="108" w:type="dxa"/>
          </w:tblCellMar>
        </w:tblPrEx>
        <w:trPr>
          <w:trHeight w:val="55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196906F0">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2080506</w:t>
            </w:r>
          </w:p>
        </w:tc>
        <w:tc>
          <w:tcPr>
            <w:tcW w:w="1417" w:type="dxa"/>
            <w:tcBorders>
              <w:top w:val="nil"/>
              <w:left w:val="nil"/>
              <w:bottom w:val="single" w:color="auto" w:sz="4" w:space="0"/>
              <w:right w:val="single" w:color="auto" w:sz="4" w:space="0"/>
            </w:tcBorders>
            <w:shd w:val="clear" w:color="auto" w:fill="auto"/>
            <w:vAlign w:val="center"/>
          </w:tcPr>
          <w:p w14:paraId="0B1F8743">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机关事业单位职业年金缴费支出</w:t>
            </w:r>
          </w:p>
        </w:tc>
        <w:tc>
          <w:tcPr>
            <w:tcW w:w="709" w:type="dxa"/>
            <w:gridSpan w:val="2"/>
            <w:tcBorders>
              <w:top w:val="nil"/>
              <w:left w:val="nil"/>
              <w:bottom w:val="single" w:color="auto" w:sz="4" w:space="0"/>
              <w:right w:val="single" w:color="auto" w:sz="4" w:space="0"/>
            </w:tcBorders>
            <w:shd w:val="clear" w:color="auto" w:fill="auto"/>
            <w:noWrap/>
            <w:vAlign w:val="center"/>
          </w:tcPr>
          <w:p w14:paraId="2A533D0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25.63 </w:t>
            </w:r>
          </w:p>
        </w:tc>
        <w:tc>
          <w:tcPr>
            <w:tcW w:w="734" w:type="dxa"/>
            <w:tcBorders>
              <w:top w:val="nil"/>
              <w:left w:val="nil"/>
              <w:bottom w:val="single" w:color="auto" w:sz="4" w:space="0"/>
              <w:right w:val="single" w:color="auto" w:sz="4" w:space="0"/>
            </w:tcBorders>
            <w:shd w:val="clear" w:color="auto" w:fill="auto"/>
            <w:vAlign w:val="center"/>
          </w:tcPr>
          <w:p w14:paraId="03DF47FD">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25.63 </w:t>
            </w:r>
          </w:p>
        </w:tc>
        <w:tc>
          <w:tcPr>
            <w:tcW w:w="825" w:type="dxa"/>
            <w:gridSpan w:val="2"/>
            <w:tcBorders>
              <w:top w:val="nil"/>
              <w:left w:val="nil"/>
              <w:bottom w:val="single" w:color="auto" w:sz="4" w:space="0"/>
              <w:right w:val="single" w:color="auto" w:sz="4" w:space="0"/>
            </w:tcBorders>
            <w:shd w:val="clear" w:color="auto" w:fill="auto"/>
            <w:noWrap/>
            <w:vAlign w:val="center"/>
          </w:tcPr>
          <w:p w14:paraId="69E2D06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26.11 </w:t>
            </w:r>
          </w:p>
        </w:tc>
        <w:tc>
          <w:tcPr>
            <w:tcW w:w="875" w:type="dxa"/>
            <w:gridSpan w:val="2"/>
            <w:tcBorders>
              <w:top w:val="nil"/>
              <w:left w:val="nil"/>
              <w:bottom w:val="single" w:color="auto" w:sz="4" w:space="0"/>
              <w:right w:val="single" w:color="auto" w:sz="4" w:space="0"/>
            </w:tcBorders>
            <w:shd w:val="clear" w:color="auto" w:fill="auto"/>
            <w:noWrap/>
            <w:vAlign w:val="center"/>
          </w:tcPr>
          <w:p w14:paraId="26215CFB">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26.11 </w:t>
            </w:r>
          </w:p>
        </w:tc>
        <w:tc>
          <w:tcPr>
            <w:tcW w:w="968" w:type="dxa"/>
            <w:gridSpan w:val="2"/>
            <w:tcBorders>
              <w:top w:val="nil"/>
              <w:left w:val="nil"/>
              <w:bottom w:val="single" w:color="auto" w:sz="4" w:space="0"/>
              <w:right w:val="single" w:color="auto" w:sz="4" w:space="0"/>
            </w:tcBorders>
            <w:shd w:val="clear" w:color="auto" w:fill="auto"/>
            <w:noWrap/>
            <w:vAlign w:val="center"/>
          </w:tcPr>
          <w:p w14:paraId="3B6455F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7604520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26.11 </w:t>
            </w:r>
          </w:p>
        </w:tc>
        <w:tc>
          <w:tcPr>
            <w:tcW w:w="708" w:type="dxa"/>
            <w:gridSpan w:val="2"/>
            <w:tcBorders>
              <w:top w:val="nil"/>
              <w:left w:val="nil"/>
              <w:bottom w:val="single" w:color="auto" w:sz="4" w:space="0"/>
              <w:right w:val="single" w:color="auto" w:sz="4" w:space="0"/>
            </w:tcBorders>
            <w:shd w:val="clear" w:color="auto" w:fill="auto"/>
            <w:noWrap/>
            <w:vAlign w:val="center"/>
          </w:tcPr>
          <w:p w14:paraId="5A99FD5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0.48 </w:t>
            </w:r>
          </w:p>
        </w:tc>
        <w:tc>
          <w:tcPr>
            <w:tcW w:w="709" w:type="dxa"/>
            <w:gridSpan w:val="2"/>
            <w:tcBorders>
              <w:top w:val="nil"/>
              <w:left w:val="nil"/>
              <w:bottom w:val="single" w:color="auto" w:sz="4" w:space="0"/>
              <w:right w:val="single" w:color="auto" w:sz="4" w:space="0"/>
            </w:tcBorders>
            <w:shd w:val="clear" w:color="auto" w:fill="auto"/>
            <w:noWrap/>
            <w:vAlign w:val="center"/>
          </w:tcPr>
          <w:p w14:paraId="6B3902F4">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1.87 </w:t>
            </w:r>
          </w:p>
        </w:tc>
        <w:tc>
          <w:tcPr>
            <w:tcW w:w="709" w:type="dxa"/>
            <w:tcBorders>
              <w:top w:val="nil"/>
              <w:left w:val="nil"/>
              <w:bottom w:val="single" w:color="auto" w:sz="4" w:space="0"/>
              <w:right w:val="single" w:color="auto" w:sz="4" w:space="0"/>
            </w:tcBorders>
            <w:shd w:val="clear" w:color="auto" w:fill="auto"/>
            <w:noWrap/>
            <w:vAlign w:val="center"/>
          </w:tcPr>
          <w:p w14:paraId="548EB38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0.48 </w:t>
            </w:r>
          </w:p>
        </w:tc>
        <w:tc>
          <w:tcPr>
            <w:tcW w:w="709" w:type="dxa"/>
            <w:tcBorders>
              <w:top w:val="nil"/>
              <w:left w:val="nil"/>
              <w:bottom w:val="single" w:color="auto" w:sz="4" w:space="0"/>
              <w:right w:val="single" w:color="auto" w:sz="4" w:space="0"/>
            </w:tcBorders>
            <w:shd w:val="clear" w:color="auto" w:fill="auto"/>
            <w:noWrap/>
            <w:vAlign w:val="center"/>
          </w:tcPr>
          <w:p w14:paraId="39EB6DC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1.87 </w:t>
            </w:r>
          </w:p>
        </w:tc>
      </w:tr>
      <w:tr w14:paraId="07E359DC">
        <w:tblPrEx>
          <w:tblCellMar>
            <w:top w:w="0" w:type="dxa"/>
            <w:left w:w="108" w:type="dxa"/>
            <w:bottom w:w="0" w:type="dxa"/>
            <w:right w:w="108" w:type="dxa"/>
          </w:tblCellMar>
        </w:tblPrEx>
        <w:trPr>
          <w:trHeight w:val="43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76D2A3B8">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221</w:t>
            </w:r>
          </w:p>
        </w:tc>
        <w:tc>
          <w:tcPr>
            <w:tcW w:w="1417" w:type="dxa"/>
            <w:tcBorders>
              <w:top w:val="nil"/>
              <w:left w:val="nil"/>
              <w:bottom w:val="single" w:color="auto" w:sz="4" w:space="0"/>
              <w:right w:val="single" w:color="auto" w:sz="4" w:space="0"/>
            </w:tcBorders>
            <w:shd w:val="clear" w:color="auto" w:fill="auto"/>
            <w:vAlign w:val="center"/>
          </w:tcPr>
          <w:p w14:paraId="7FA95011">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住房保障支出</w:t>
            </w:r>
          </w:p>
        </w:tc>
        <w:tc>
          <w:tcPr>
            <w:tcW w:w="709" w:type="dxa"/>
            <w:gridSpan w:val="2"/>
            <w:tcBorders>
              <w:top w:val="nil"/>
              <w:left w:val="nil"/>
              <w:bottom w:val="single" w:color="auto" w:sz="4" w:space="0"/>
              <w:right w:val="single" w:color="auto" w:sz="4" w:space="0"/>
            </w:tcBorders>
            <w:shd w:val="clear" w:color="auto" w:fill="auto"/>
            <w:vAlign w:val="center"/>
          </w:tcPr>
          <w:p w14:paraId="5B4A0EEF">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83.62 </w:t>
            </w:r>
          </w:p>
        </w:tc>
        <w:tc>
          <w:tcPr>
            <w:tcW w:w="734" w:type="dxa"/>
            <w:tcBorders>
              <w:top w:val="nil"/>
              <w:left w:val="nil"/>
              <w:bottom w:val="single" w:color="auto" w:sz="4" w:space="0"/>
              <w:right w:val="single" w:color="auto" w:sz="4" w:space="0"/>
            </w:tcBorders>
            <w:shd w:val="clear" w:color="auto" w:fill="auto"/>
            <w:vAlign w:val="center"/>
          </w:tcPr>
          <w:p w14:paraId="61D868BB">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83.62 </w:t>
            </w:r>
          </w:p>
        </w:tc>
        <w:tc>
          <w:tcPr>
            <w:tcW w:w="825" w:type="dxa"/>
            <w:gridSpan w:val="2"/>
            <w:tcBorders>
              <w:top w:val="nil"/>
              <w:left w:val="nil"/>
              <w:bottom w:val="single" w:color="auto" w:sz="4" w:space="0"/>
              <w:right w:val="single" w:color="auto" w:sz="4" w:space="0"/>
            </w:tcBorders>
            <w:shd w:val="clear" w:color="auto" w:fill="auto"/>
            <w:vAlign w:val="center"/>
          </w:tcPr>
          <w:p w14:paraId="0A50717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63.74 </w:t>
            </w:r>
          </w:p>
        </w:tc>
        <w:tc>
          <w:tcPr>
            <w:tcW w:w="875" w:type="dxa"/>
            <w:gridSpan w:val="2"/>
            <w:tcBorders>
              <w:top w:val="nil"/>
              <w:left w:val="nil"/>
              <w:bottom w:val="single" w:color="auto" w:sz="4" w:space="0"/>
              <w:right w:val="single" w:color="auto" w:sz="4" w:space="0"/>
            </w:tcBorders>
            <w:shd w:val="clear" w:color="auto" w:fill="auto"/>
            <w:vAlign w:val="center"/>
          </w:tcPr>
          <w:p w14:paraId="5378ED8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63.74 </w:t>
            </w:r>
          </w:p>
        </w:tc>
        <w:tc>
          <w:tcPr>
            <w:tcW w:w="968" w:type="dxa"/>
            <w:gridSpan w:val="2"/>
            <w:tcBorders>
              <w:top w:val="nil"/>
              <w:left w:val="nil"/>
              <w:bottom w:val="single" w:color="auto" w:sz="4" w:space="0"/>
              <w:right w:val="single" w:color="auto" w:sz="4" w:space="0"/>
            </w:tcBorders>
            <w:shd w:val="clear" w:color="auto" w:fill="auto"/>
            <w:vAlign w:val="center"/>
          </w:tcPr>
          <w:p w14:paraId="302E552D">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vAlign w:val="center"/>
          </w:tcPr>
          <w:p w14:paraId="3D05DDD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63.74 </w:t>
            </w:r>
          </w:p>
        </w:tc>
        <w:tc>
          <w:tcPr>
            <w:tcW w:w="708" w:type="dxa"/>
            <w:gridSpan w:val="2"/>
            <w:tcBorders>
              <w:top w:val="nil"/>
              <w:left w:val="nil"/>
              <w:bottom w:val="single" w:color="auto" w:sz="4" w:space="0"/>
              <w:right w:val="single" w:color="auto" w:sz="4" w:space="0"/>
            </w:tcBorders>
            <w:shd w:val="clear" w:color="auto" w:fill="auto"/>
            <w:vAlign w:val="center"/>
          </w:tcPr>
          <w:p w14:paraId="4D24CF3E">
            <w:pPr>
              <w:widowControl/>
              <w:spacing w:line="240" w:lineRule="auto"/>
              <w:jc w:val="center"/>
              <w:textAlignment w:val="auto"/>
              <w:rPr>
                <w:rFonts w:hint="default" w:ascii="Times New Roman" w:hAnsi="Times New Roman" w:eastAsia="宋体" w:cs="Times New Roman"/>
                <w:color w:val="000000"/>
                <w:kern w:val="0"/>
                <w:sz w:val="16"/>
                <w:szCs w:val="16"/>
              </w:rPr>
            </w:pPr>
            <w:bookmarkStart w:id="2" w:name="OLE_LINK2"/>
            <w:bookmarkStart w:id="3" w:name="OLE_LINK1"/>
            <w:r>
              <w:rPr>
                <w:rFonts w:hint="default" w:ascii="Times New Roman" w:hAnsi="Times New Roman" w:eastAsia="宋体" w:cs="Times New Roman"/>
                <w:color w:val="000000"/>
                <w:kern w:val="0"/>
                <w:sz w:val="16"/>
                <w:szCs w:val="16"/>
              </w:rPr>
              <w:t>-19.88</w:t>
            </w:r>
            <w:bookmarkEnd w:id="2"/>
            <w:bookmarkEnd w:id="3"/>
          </w:p>
        </w:tc>
        <w:tc>
          <w:tcPr>
            <w:tcW w:w="709" w:type="dxa"/>
            <w:gridSpan w:val="2"/>
            <w:tcBorders>
              <w:top w:val="nil"/>
              <w:left w:val="nil"/>
              <w:bottom w:val="single" w:color="auto" w:sz="4" w:space="0"/>
              <w:right w:val="single" w:color="auto" w:sz="4" w:space="0"/>
            </w:tcBorders>
            <w:shd w:val="clear" w:color="auto" w:fill="auto"/>
            <w:vAlign w:val="center"/>
          </w:tcPr>
          <w:p w14:paraId="7F16D86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-23.77 </w:t>
            </w:r>
          </w:p>
        </w:tc>
        <w:tc>
          <w:tcPr>
            <w:tcW w:w="709" w:type="dxa"/>
            <w:tcBorders>
              <w:top w:val="nil"/>
              <w:left w:val="nil"/>
              <w:bottom w:val="single" w:color="auto" w:sz="4" w:space="0"/>
              <w:right w:val="single" w:color="auto" w:sz="4" w:space="0"/>
            </w:tcBorders>
            <w:shd w:val="clear" w:color="auto" w:fill="auto"/>
            <w:vAlign w:val="center"/>
          </w:tcPr>
          <w:p w14:paraId="55C2C78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-19.88</w:t>
            </w:r>
          </w:p>
        </w:tc>
        <w:tc>
          <w:tcPr>
            <w:tcW w:w="709" w:type="dxa"/>
            <w:tcBorders>
              <w:top w:val="nil"/>
              <w:left w:val="nil"/>
              <w:bottom w:val="single" w:color="auto" w:sz="4" w:space="0"/>
              <w:right w:val="single" w:color="auto" w:sz="4" w:space="0"/>
            </w:tcBorders>
            <w:shd w:val="clear" w:color="auto" w:fill="auto"/>
            <w:vAlign w:val="center"/>
          </w:tcPr>
          <w:p w14:paraId="5B7815D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-23.77 </w:t>
            </w:r>
          </w:p>
        </w:tc>
      </w:tr>
      <w:tr w14:paraId="7CB2C2C0">
        <w:tblPrEx>
          <w:tblCellMar>
            <w:top w:w="0" w:type="dxa"/>
            <w:left w:w="108" w:type="dxa"/>
            <w:bottom w:w="0" w:type="dxa"/>
            <w:right w:w="108" w:type="dxa"/>
          </w:tblCellMar>
        </w:tblPrEx>
        <w:trPr>
          <w:trHeight w:val="422"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7161315A">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22102</w:t>
            </w:r>
          </w:p>
        </w:tc>
        <w:tc>
          <w:tcPr>
            <w:tcW w:w="1417" w:type="dxa"/>
            <w:tcBorders>
              <w:top w:val="nil"/>
              <w:left w:val="nil"/>
              <w:bottom w:val="single" w:color="auto" w:sz="4" w:space="0"/>
              <w:right w:val="single" w:color="auto" w:sz="4" w:space="0"/>
            </w:tcBorders>
            <w:shd w:val="clear" w:color="auto" w:fill="auto"/>
            <w:vAlign w:val="center"/>
          </w:tcPr>
          <w:p w14:paraId="0B632FC8">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住房改革支出</w:t>
            </w:r>
          </w:p>
        </w:tc>
        <w:tc>
          <w:tcPr>
            <w:tcW w:w="709" w:type="dxa"/>
            <w:gridSpan w:val="2"/>
            <w:tcBorders>
              <w:top w:val="nil"/>
              <w:left w:val="nil"/>
              <w:bottom w:val="single" w:color="auto" w:sz="4" w:space="0"/>
              <w:right w:val="single" w:color="auto" w:sz="4" w:space="0"/>
            </w:tcBorders>
            <w:shd w:val="clear" w:color="auto" w:fill="auto"/>
            <w:noWrap/>
            <w:vAlign w:val="center"/>
          </w:tcPr>
          <w:p w14:paraId="129381C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83.62 </w:t>
            </w:r>
          </w:p>
        </w:tc>
        <w:tc>
          <w:tcPr>
            <w:tcW w:w="734" w:type="dxa"/>
            <w:tcBorders>
              <w:top w:val="nil"/>
              <w:left w:val="nil"/>
              <w:bottom w:val="single" w:color="auto" w:sz="4" w:space="0"/>
              <w:right w:val="single" w:color="auto" w:sz="4" w:space="0"/>
            </w:tcBorders>
            <w:shd w:val="clear" w:color="auto" w:fill="auto"/>
            <w:vAlign w:val="center"/>
          </w:tcPr>
          <w:p w14:paraId="1FE193F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83.62 </w:t>
            </w:r>
          </w:p>
        </w:tc>
        <w:tc>
          <w:tcPr>
            <w:tcW w:w="825" w:type="dxa"/>
            <w:gridSpan w:val="2"/>
            <w:tcBorders>
              <w:top w:val="nil"/>
              <w:left w:val="nil"/>
              <w:bottom w:val="single" w:color="auto" w:sz="4" w:space="0"/>
              <w:right w:val="single" w:color="auto" w:sz="4" w:space="0"/>
            </w:tcBorders>
            <w:shd w:val="clear" w:color="auto" w:fill="auto"/>
            <w:noWrap/>
            <w:vAlign w:val="center"/>
          </w:tcPr>
          <w:p w14:paraId="2B70471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63.74 </w:t>
            </w:r>
          </w:p>
        </w:tc>
        <w:tc>
          <w:tcPr>
            <w:tcW w:w="875" w:type="dxa"/>
            <w:gridSpan w:val="2"/>
            <w:tcBorders>
              <w:top w:val="nil"/>
              <w:left w:val="nil"/>
              <w:bottom w:val="single" w:color="auto" w:sz="4" w:space="0"/>
              <w:right w:val="single" w:color="auto" w:sz="4" w:space="0"/>
            </w:tcBorders>
            <w:shd w:val="clear" w:color="auto" w:fill="auto"/>
            <w:vAlign w:val="center"/>
          </w:tcPr>
          <w:p w14:paraId="4A1BF18B">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63.74 </w:t>
            </w:r>
          </w:p>
        </w:tc>
        <w:tc>
          <w:tcPr>
            <w:tcW w:w="968" w:type="dxa"/>
            <w:gridSpan w:val="2"/>
            <w:tcBorders>
              <w:top w:val="nil"/>
              <w:left w:val="nil"/>
              <w:bottom w:val="single" w:color="auto" w:sz="4" w:space="0"/>
              <w:right w:val="single" w:color="auto" w:sz="4" w:space="0"/>
            </w:tcBorders>
            <w:shd w:val="clear" w:color="auto" w:fill="auto"/>
            <w:noWrap/>
            <w:vAlign w:val="center"/>
          </w:tcPr>
          <w:p w14:paraId="51185EEC">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6C970D6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63.74 </w:t>
            </w:r>
          </w:p>
        </w:tc>
        <w:tc>
          <w:tcPr>
            <w:tcW w:w="708" w:type="dxa"/>
            <w:gridSpan w:val="2"/>
            <w:tcBorders>
              <w:top w:val="nil"/>
              <w:left w:val="nil"/>
              <w:bottom w:val="single" w:color="auto" w:sz="4" w:space="0"/>
              <w:right w:val="single" w:color="auto" w:sz="4" w:space="0"/>
            </w:tcBorders>
            <w:shd w:val="clear" w:color="auto" w:fill="auto"/>
            <w:vAlign w:val="center"/>
          </w:tcPr>
          <w:p w14:paraId="37D185B3">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-19.88 </w:t>
            </w:r>
          </w:p>
        </w:tc>
        <w:tc>
          <w:tcPr>
            <w:tcW w:w="709" w:type="dxa"/>
            <w:gridSpan w:val="2"/>
            <w:tcBorders>
              <w:top w:val="nil"/>
              <w:left w:val="nil"/>
              <w:bottom w:val="single" w:color="auto" w:sz="4" w:space="0"/>
              <w:right w:val="single" w:color="auto" w:sz="4" w:space="0"/>
            </w:tcBorders>
            <w:shd w:val="clear" w:color="auto" w:fill="auto"/>
            <w:vAlign w:val="center"/>
          </w:tcPr>
          <w:p w14:paraId="29CC1DD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-23.77 </w:t>
            </w:r>
          </w:p>
        </w:tc>
        <w:tc>
          <w:tcPr>
            <w:tcW w:w="709" w:type="dxa"/>
            <w:tcBorders>
              <w:top w:val="nil"/>
              <w:left w:val="nil"/>
              <w:bottom w:val="single" w:color="auto" w:sz="4" w:space="0"/>
              <w:right w:val="single" w:color="auto" w:sz="4" w:space="0"/>
            </w:tcBorders>
            <w:shd w:val="clear" w:color="auto" w:fill="auto"/>
            <w:vAlign w:val="center"/>
          </w:tcPr>
          <w:p w14:paraId="255C19C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-19.88 </w:t>
            </w:r>
          </w:p>
        </w:tc>
        <w:tc>
          <w:tcPr>
            <w:tcW w:w="709" w:type="dxa"/>
            <w:tcBorders>
              <w:top w:val="nil"/>
              <w:left w:val="nil"/>
              <w:bottom w:val="single" w:color="auto" w:sz="4" w:space="0"/>
              <w:right w:val="single" w:color="auto" w:sz="4" w:space="0"/>
            </w:tcBorders>
            <w:shd w:val="clear" w:color="auto" w:fill="auto"/>
            <w:vAlign w:val="center"/>
          </w:tcPr>
          <w:p w14:paraId="4A76FC0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-23.77 </w:t>
            </w:r>
          </w:p>
        </w:tc>
      </w:tr>
      <w:tr w14:paraId="68F8A051">
        <w:tblPrEx>
          <w:tblCellMar>
            <w:top w:w="0" w:type="dxa"/>
            <w:left w:w="108" w:type="dxa"/>
            <w:bottom w:w="0" w:type="dxa"/>
            <w:right w:w="108" w:type="dxa"/>
          </w:tblCellMar>
        </w:tblPrEx>
        <w:trPr>
          <w:trHeight w:val="43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058E32D1">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2210201</w:t>
            </w:r>
          </w:p>
        </w:tc>
        <w:tc>
          <w:tcPr>
            <w:tcW w:w="1417" w:type="dxa"/>
            <w:tcBorders>
              <w:top w:val="nil"/>
              <w:left w:val="nil"/>
              <w:bottom w:val="single" w:color="auto" w:sz="4" w:space="0"/>
              <w:right w:val="single" w:color="auto" w:sz="4" w:space="0"/>
            </w:tcBorders>
            <w:shd w:val="clear" w:color="auto" w:fill="auto"/>
            <w:vAlign w:val="center"/>
          </w:tcPr>
          <w:p w14:paraId="0F7D893A">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住房公积金支出</w:t>
            </w:r>
          </w:p>
        </w:tc>
        <w:tc>
          <w:tcPr>
            <w:tcW w:w="709" w:type="dxa"/>
            <w:gridSpan w:val="2"/>
            <w:tcBorders>
              <w:top w:val="nil"/>
              <w:left w:val="nil"/>
              <w:bottom w:val="single" w:color="auto" w:sz="4" w:space="0"/>
              <w:right w:val="single" w:color="auto" w:sz="4" w:space="0"/>
            </w:tcBorders>
            <w:shd w:val="clear" w:color="auto" w:fill="auto"/>
            <w:noWrap/>
            <w:vAlign w:val="center"/>
          </w:tcPr>
          <w:p w14:paraId="151902A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63.46 </w:t>
            </w:r>
          </w:p>
        </w:tc>
        <w:tc>
          <w:tcPr>
            <w:tcW w:w="734" w:type="dxa"/>
            <w:tcBorders>
              <w:top w:val="nil"/>
              <w:left w:val="nil"/>
              <w:bottom w:val="single" w:color="auto" w:sz="4" w:space="0"/>
              <w:right w:val="single" w:color="auto" w:sz="4" w:space="0"/>
            </w:tcBorders>
            <w:shd w:val="clear" w:color="auto" w:fill="auto"/>
            <w:vAlign w:val="center"/>
          </w:tcPr>
          <w:p w14:paraId="0D7506E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63.46 </w:t>
            </w:r>
          </w:p>
        </w:tc>
        <w:tc>
          <w:tcPr>
            <w:tcW w:w="825" w:type="dxa"/>
            <w:gridSpan w:val="2"/>
            <w:tcBorders>
              <w:top w:val="nil"/>
              <w:left w:val="nil"/>
              <w:bottom w:val="single" w:color="auto" w:sz="4" w:space="0"/>
              <w:right w:val="single" w:color="auto" w:sz="4" w:space="0"/>
            </w:tcBorders>
            <w:shd w:val="clear" w:color="auto" w:fill="auto"/>
            <w:noWrap/>
            <w:vAlign w:val="center"/>
          </w:tcPr>
          <w:p w14:paraId="6E8D13BB">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43.47 </w:t>
            </w:r>
          </w:p>
        </w:tc>
        <w:tc>
          <w:tcPr>
            <w:tcW w:w="875" w:type="dxa"/>
            <w:gridSpan w:val="2"/>
            <w:tcBorders>
              <w:top w:val="nil"/>
              <w:left w:val="nil"/>
              <w:bottom w:val="single" w:color="auto" w:sz="4" w:space="0"/>
              <w:right w:val="single" w:color="auto" w:sz="4" w:space="0"/>
            </w:tcBorders>
            <w:shd w:val="clear" w:color="auto" w:fill="auto"/>
            <w:noWrap/>
            <w:vAlign w:val="center"/>
          </w:tcPr>
          <w:p w14:paraId="1D1D44C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43.47 </w:t>
            </w:r>
          </w:p>
        </w:tc>
        <w:tc>
          <w:tcPr>
            <w:tcW w:w="968" w:type="dxa"/>
            <w:gridSpan w:val="2"/>
            <w:tcBorders>
              <w:top w:val="nil"/>
              <w:left w:val="nil"/>
              <w:bottom w:val="single" w:color="auto" w:sz="4" w:space="0"/>
              <w:right w:val="single" w:color="auto" w:sz="4" w:space="0"/>
            </w:tcBorders>
            <w:shd w:val="clear" w:color="auto" w:fill="auto"/>
            <w:noWrap/>
            <w:vAlign w:val="center"/>
          </w:tcPr>
          <w:p w14:paraId="60B4818C">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060C58AE">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43.47 </w:t>
            </w:r>
          </w:p>
        </w:tc>
        <w:tc>
          <w:tcPr>
            <w:tcW w:w="708" w:type="dxa"/>
            <w:gridSpan w:val="2"/>
            <w:tcBorders>
              <w:top w:val="nil"/>
              <w:left w:val="nil"/>
              <w:bottom w:val="single" w:color="auto" w:sz="4" w:space="0"/>
              <w:right w:val="single" w:color="auto" w:sz="4" w:space="0"/>
            </w:tcBorders>
            <w:shd w:val="clear" w:color="auto" w:fill="auto"/>
            <w:vAlign w:val="center"/>
          </w:tcPr>
          <w:p w14:paraId="1A8965A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-19.99 </w:t>
            </w:r>
          </w:p>
        </w:tc>
        <w:tc>
          <w:tcPr>
            <w:tcW w:w="709" w:type="dxa"/>
            <w:gridSpan w:val="2"/>
            <w:tcBorders>
              <w:top w:val="nil"/>
              <w:left w:val="nil"/>
              <w:bottom w:val="single" w:color="auto" w:sz="4" w:space="0"/>
              <w:right w:val="single" w:color="auto" w:sz="4" w:space="0"/>
            </w:tcBorders>
            <w:shd w:val="clear" w:color="auto" w:fill="auto"/>
            <w:noWrap/>
            <w:vAlign w:val="center"/>
          </w:tcPr>
          <w:p w14:paraId="70E5CAF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-31.50 </w:t>
            </w:r>
          </w:p>
        </w:tc>
        <w:tc>
          <w:tcPr>
            <w:tcW w:w="709" w:type="dxa"/>
            <w:tcBorders>
              <w:top w:val="nil"/>
              <w:left w:val="nil"/>
              <w:bottom w:val="single" w:color="auto" w:sz="4" w:space="0"/>
              <w:right w:val="single" w:color="auto" w:sz="4" w:space="0"/>
            </w:tcBorders>
            <w:shd w:val="clear" w:color="auto" w:fill="auto"/>
            <w:vAlign w:val="center"/>
          </w:tcPr>
          <w:p w14:paraId="136E1611">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-19.99 </w:t>
            </w:r>
          </w:p>
        </w:tc>
        <w:tc>
          <w:tcPr>
            <w:tcW w:w="709" w:type="dxa"/>
            <w:tcBorders>
              <w:top w:val="nil"/>
              <w:left w:val="nil"/>
              <w:bottom w:val="single" w:color="auto" w:sz="4" w:space="0"/>
              <w:right w:val="single" w:color="auto" w:sz="4" w:space="0"/>
            </w:tcBorders>
            <w:shd w:val="clear" w:color="auto" w:fill="auto"/>
            <w:noWrap/>
            <w:vAlign w:val="center"/>
          </w:tcPr>
          <w:p w14:paraId="1C1EAE7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-31.50 </w:t>
            </w:r>
          </w:p>
        </w:tc>
      </w:tr>
      <w:tr w14:paraId="453FD023">
        <w:tblPrEx>
          <w:tblCellMar>
            <w:top w:w="0" w:type="dxa"/>
            <w:left w:w="108" w:type="dxa"/>
            <w:bottom w:w="0" w:type="dxa"/>
            <w:right w:w="108" w:type="dxa"/>
          </w:tblCellMar>
        </w:tblPrEx>
        <w:trPr>
          <w:trHeight w:val="583"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019F1448">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2210202</w:t>
            </w:r>
          </w:p>
        </w:tc>
        <w:tc>
          <w:tcPr>
            <w:tcW w:w="1417" w:type="dxa"/>
            <w:tcBorders>
              <w:top w:val="nil"/>
              <w:left w:val="nil"/>
              <w:bottom w:val="single" w:color="auto" w:sz="4" w:space="0"/>
              <w:right w:val="single" w:color="auto" w:sz="4" w:space="0"/>
            </w:tcBorders>
            <w:shd w:val="clear" w:color="auto" w:fill="auto"/>
            <w:vAlign w:val="center"/>
          </w:tcPr>
          <w:p w14:paraId="0750CA55">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提租补贴</w:t>
            </w:r>
          </w:p>
        </w:tc>
        <w:tc>
          <w:tcPr>
            <w:tcW w:w="709" w:type="dxa"/>
            <w:gridSpan w:val="2"/>
            <w:tcBorders>
              <w:top w:val="nil"/>
              <w:left w:val="nil"/>
              <w:bottom w:val="single" w:color="auto" w:sz="4" w:space="0"/>
              <w:right w:val="single" w:color="auto" w:sz="4" w:space="0"/>
            </w:tcBorders>
            <w:shd w:val="clear" w:color="auto" w:fill="auto"/>
            <w:noWrap/>
            <w:vAlign w:val="center"/>
          </w:tcPr>
          <w:p w14:paraId="77BCEEE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2.70 </w:t>
            </w:r>
          </w:p>
        </w:tc>
        <w:tc>
          <w:tcPr>
            <w:tcW w:w="734" w:type="dxa"/>
            <w:tcBorders>
              <w:top w:val="nil"/>
              <w:left w:val="nil"/>
              <w:bottom w:val="single" w:color="auto" w:sz="4" w:space="0"/>
              <w:right w:val="single" w:color="auto" w:sz="4" w:space="0"/>
            </w:tcBorders>
            <w:shd w:val="clear" w:color="auto" w:fill="auto"/>
            <w:vAlign w:val="center"/>
          </w:tcPr>
          <w:p w14:paraId="7669E55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2.70 </w:t>
            </w:r>
          </w:p>
        </w:tc>
        <w:tc>
          <w:tcPr>
            <w:tcW w:w="825" w:type="dxa"/>
            <w:gridSpan w:val="2"/>
            <w:tcBorders>
              <w:top w:val="nil"/>
              <w:left w:val="nil"/>
              <w:bottom w:val="single" w:color="auto" w:sz="4" w:space="0"/>
              <w:right w:val="single" w:color="auto" w:sz="4" w:space="0"/>
            </w:tcBorders>
            <w:shd w:val="clear" w:color="auto" w:fill="auto"/>
            <w:noWrap/>
            <w:vAlign w:val="center"/>
          </w:tcPr>
          <w:p w14:paraId="0225C6E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3.10 </w:t>
            </w:r>
          </w:p>
        </w:tc>
        <w:tc>
          <w:tcPr>
            <w:tcW w:w="875" w:type="dxa"/>
            <w:gridSpan w:val="2"/>
            <w:tcBorders>
              <w:top w:val="nil"/>
              <w:left w:val="nil"/>
              <w:bottom w:val="single" w:color="auto" w:sz="4" w:space="0"/>
              <w:right w:val="single" w:color="auto" w:sz="4" w:space="0"/>
            </w:tcBorders>
            <w:shd w:val="clear" w:color="auto" w:fill="auto"/>
            <w:noWrap/>
            <w:vAlign w:val="center"/>
          </w:tcPr>
          <w:p w14:paraId="45571E6C">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3.10 </w:t>
            </w:r>
          </w:p>
        </w:tc>
        <w:tc>
          <w:tcPr>
            <w:tcW w:w="968" w:type="dxa"/>
            <w:gridSpan w:val="2"/>
            <w:tcBorders>
              <w:top w:val="nil"/>
              <w:left w:val="nil"/>
              <w:bottom w:val="single" w:color="auto" w:sz="4" w:space="0"/>
              <w:right w:val="single" w:color="auto" w:sz="4" w:space="0"/>
            </w:tcBorders>
            <w:shd w:val="clear" w:color="auto" w:fill="auto"/>
            <w:noWrap/>
            <w:vAlign w:val="center"/>
          </w:tcPr>
          <w:p w14:paraId="3A2320A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0292FDA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3.10 </w:t>
            </w:r>
          </w:p>
        </w:tc>
        <w:tc>
          <w:tcPr>
            <w:tcW w:w="708" w:type="dxa"/>
            <w:gridSpan w:val="2"/>
            <w:tcBorders>
              <w:top w:val="nil"/>
              <w:left w:val="nil"/>
              <w:bottom w:val="single" w:color="auto" w:sz="4" w:space="0"/>
              <w:right w:val="single" w:color="auto" w:sz="4" w:space="0"/>
            </w:tcBorders>
            <w:shd w:val="clear" w:color="auto" w:fill="auto"/>
            <w:noWrap/>
            <w:vAlign w:val="center"/>
          </w:tcPr>
          <w:p w14:paraId="34F9D8C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0.40 </w:t>
            </w:r>
          </w:p>
        </w:tc>
        <w:tc>
          <w:tcPr>
            <w:tcW w:w="709" w:type="dxa"/>
            <w:gridSpan w:val="2"/>
            <w:tcBorders>
              <w:top w:val="nil"/>
              <w:left w:val="nil"/>
              <w:bottom w:val="single" w:color="auto" w:sz="4" w:space="0"/>
              <w:right w:val="single" w:color="auto" w:sz="4" w:space="0"/>
            </w:tcBorders>
            <w:shd w:val="clear" w:color="auto" w:fill="auto"/>
            <w:noWrap/>
            <w:vAlign w:val="center"/>
          </w:tcPr>
          <w:p w14:paraId="2C83A7C0">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14.81 </w:t>
            </w:r>
          </w:p>
        </w:tc>
        <w:tc>
          <w:tcPr>
            <w:tcW w:w="709" w:type="dxa"/>
            <w:tcBorders>
              <w:top w:val="nil"/>
              <w:left w:val="nil"/>
              <w:bottom w:val="single" w:color="auto" w:sz="4" w:space="0"/>
              <w:right w:val="single" w:color="auto" w:sz="4" w:space="0"/>
            </w:tcBorders>
            <w:shd w:val="clear" w:color="auto" w:fill="auto"/>
            <w:noWrap/>
            <w:vAlign w:val="center"/>
          </w:tcPr>
          <w:p w14:paraId="671E880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0.40 </w:t>
            </w:r>
          </w:p>
        </w:tc>
        <w:tc>
          <w:tcPr>
            <w:tcW w:w="709" w:type="dxa"/>
            <w:tcBorders>
              <w:top w:val="nil"/>
              <w:left w:val="nil"/>
              <w:bottom w:val="single" w:color="auto" w:sz="4" w:space="0"/>
              <w:right w:val="single" w:color="auto" w:sz="4" w:space="0"/>
            </w:tcBorders>
            <w:shd w:val="clear" w:color="auto" w:fill="auto"/>
            <w:noWrap/>
            <w:vAlign w:val="center"/>
          </w:tcPr>
          <w:p w14:paraId="5C76E77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14.81 </w:t>
            </w:r>
          </w:p>
        </w:tc>
      </w:tr>
      <w:tr w14:paraId="5C7A5643">
        <w:tblPrEx>
          <w:tblCellMar>
            <w:top w:w="0" w:type="dxa"/>
            <w:left w:w="108" w:type="dxa"/>
            <w:bottom w:w="0" w:type="dxa"/>
            <w:right w:w="108" w:type="dxa"/>
          </w:tblCellMar>
        </w:tblPrEx>
        <w:trPr>
          <w:trHeight w:val="555" w:hRule="atLeast"/>
          <w:jc w:val="center"/>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6DA7A5DD">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2210203</w:t>
            </w:r>
          </w:p>
        </w:tc>
        <w:tc>
          <w:tcPr>
            <w:tcW w:w="1417" w:type="dxa"/>
            <w:tcBorders>
              <w:top w:val="nil"/>
              <w:left w:val="nil"/>
              <w:bottom w:val="single" w:color="auto" w:sz="4" w:space="0"/>
              <w:right w:val="single" w:color="auto" w:sz="4" w:space="0"/>
            </w:tcBorders>
            <w:shd w:val="clear" w:color="auto" w:fill="auto"/>
            <w:vAlign w:val="center"/>
          </w:tcPr>
          <w:p w14:paraId="617D6437">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购房补贴</w:t>
            </w:r>
          </w:p>
        </w:tc>
        <w:tc>
          <w:tcPr>
            <w:tcW w:w="709" w:type="dxa"/>
            <w:gridSpan w:val="2"/>
            <w:tcBorders>
              <w:top w:val="nil"/>
              <w:left w:val="nil"/>
              <w:bottom w:val="single" w:color="auto" w:sz="4" w:space="0"/>
              <w:right w:val="single" w:color="auto" w:sz="4" w:space="0"/>
            </w:tcBorders>
            <w:shd w:val="clear" w:color="auto" w:fill="auto"/>
            <w:noWrap/>
            <w:vAlign w:val="center"/>
          </w:tcPr>
          <w:p w14:paraId="164D7366">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17.46 </w:t>
            </w:r>
          </w:p>
        </w:tc>
        <w:tc>
          <w:tcPr>
            <w:tcW w:w="734" w:type="dxa"/>
            <w:tcBorders>
              <w:top w:val="nil"/>
              <w:left w:val="nil"/>
              <w:bottom w:val="single" w:color="auto" w:sz="4" w:space="0"/>
              <w:right w:val="single" w:color="auto" w:sz="4" w:space="0"/>
            </w:tcBorders>
            <w:shd w:val="clear" w:color="auto" w:fill="auto"/>
            <w:vAlign w:val="center"/>
          </w:tcPr>
          <w:p w14:paraId="1BC1EBA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17.46 </w:t>
            </w:r>
          </w:p>
        </w:tc>
        <w:tc>
          <w:tcPr>
            <w:tcW w:w="825" w:type="dxa"/>
            <w:gridSpan w:val="2"/>
            <w:tcBorders>
              <w:top w:val="nil"/>
              <w:left w:val="nil"/>
              <w:bottom w:val="single" w:color="auto" w:sz="4" w:space="0"/>
              <w:right w:val="single" w:color="auto" w:sz="4" w:space="0"/>
            </w:tcBorders>
            <w:shd w:val="clear" w:color="auto" w:fill="auto"/>
            <w:noWrap/>
            <w:vAlign w:val="center"/>
          </w:tcPr>
          <w:p w14:paraId="7EDC08EE">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17.17 </w:t>
            </w:r>
          </w:p>
        </w:tc>
        <w:tc>
          <w:tcPr>
            <w:tcW w:w="875" w:type="dxa"/>
            <w:gridSpan w:val="2"/>
            <w:tcBorders>
              <w:top w:val="nil"/>
              <w:left w:val="nil"/>
              <w:bottom w:val="single" w:color="auto" w:sz="4" w:space="0"/>
              <w:right w:val="single" w:color="auto" w:sz="4" w:space="0"/>
            </w:tcBorders>
            <w:shd w:val="clear" w:color="auto" w:fill="auto"/>
            <w:noWrap/>
            <w:vAlign w:val="center"/>
          </w:tcPr>
          <w:p w14:paraId="387763F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17.17 </w:t>
            </w:r>
          </w:p>
        </w:tc>
        <w:tc>
          <w:tcPr>
            <w:tcW w:w="968" w:type="dxa"/>
            <w:gridSpan w:val="2"/>
            <w:tcBorders>
              <w:top w:val="nil"/>
              <w:left w:val="nil"/>
              <w:bottom w:val="single" w:color="auto" w:sz="4" w:space="0"/>
              <w:right w:val="single" w:color="auto" w:sz="4" w:space="0"/>
            </w:tcBorders>
            <w:shd w:val="clear" w:color="auto" w:fill="auto"/>
            <w:noWrap/>
            <w:vAlign w:val="center"/>
          </w:tcPr>
          <w:p w14:paraId="30D937F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51" w:type="dxa"/>
            <w:gridSpan w:val="2"/>
            <w:tcBorders>
              <w:top w:val="nil"/>
              <w:left w:val="nil"/>
              <w:bottom w:val="single" w:color="auto" w:sz="4" w:space="0"/>
              <w:right w:val="single" w:color="auto" w:sz="4" w:space="0"/>
            </w:tcBorders>
            <w:shd w:val="clear" w:color="auto" w:fill="auto"/>
            <w:noWrap/>
            <w:vAlign w:val="center"/>
          </w:tcPr>
          <w:p w14:paraId="776FA6A9">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17.17 </w:t>
            </w:r>
          </w:p>
        </w:tc>
        <w:tc>
          <w:tcPr>
            <w:tcW w:w="708" w:type="dxa"/>
            <w:gridSpan w:val="2"/>
            <w:tcBorders>
              <w:top w:val="nil"/>
              <w:left w:val="nil"/>
              <w:bottom w:val="single" w:color="auto" w:sz="4" w:space="0"/>
              <w:right w:val="single" w:color="auto" w:sz="4" w:space="0"/>
            </w:tcBorders>
            <w:shd w:val="clear" w:color="auto" w:fill="auto"/>
            <w:noWrap/>
            <w:vAlign w:val="center"/>
          </w:tcPr>
          <w:p w14:paraId="3097448A">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-0.29 </w:t>
            </w:r>
          </w:p>
        </w:tc>
        <w:tc>
          <w:tcPr>
            <w:tcW w:w="709" w:type="dxa"/>
            <w:gridSpan w:val="2"/>
            <w:tcBorders>
              <w:top w:val="nil"/>
              <w:left w:val="nil"/>
              <w:bottom w:val="single" w:color="auto" w:sz="4" w:space="0"/>
              <w:right w:val="single" w:color="auto" w:sz="4" w:space="0"/>
            </w:tcBorders>
            <w:shd w:val="clear" w:color="auto" w:fill="auto"/>
            <w:noWrap/>
            <w:vAlign w:val="center"/>
          </w:tcPr>
          <w:p w14:paraId="6AD802F2">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-1.66 </w:t>
            </w:r>
          </w:p>
        </w:tc>
        <w:tc>
          <w:tcPr>
            <w:tcW w:w="709" w:type="dxa"/>
            <w:tcBorders>
              <w:top w:val="nil"/>
              <w:left w:val="nil"/>
              <w:bottom w:val="single" w:color="auto" w:sz="4" w:space="0"/>
              <w:right w:val="single" w:color="auto" w:sz="4" w:space="0"/>
            </w:tcBorders>
            <w:shd w:val="clear" w:color="auto" w:fill="auto"/>
            <w:noWrap/>
            <w:vAlign w:val="center"/>
          </w:tcPr>
          <w:p w14:paraId="26B79CF7">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-0.29 </w:t>
            </w:r>
          </w:p>
        </w:tc>
        <w:tc>
          <w:tcPr>
            <w:tcW w:w="709" w:type="dxa"/>
            <w:tcBorders>
              <w:top w:val="nil"/>
              <w:left w:val="nil"/>
              <w:bottom w:val="single" w:color="auto" w:sz="4" w:space="0"/>
              <w:right w:val="single" w:color="auto" w:sz="4" w:space="0"/>
            </w:tcBorders>
            <w:shd w:val="clear" w:color="auto" w:fill="auto"/>
            <w:noWrap/>
            <w:vAlign w:val="center"/>
          </w:tcPr>
          <w:p w14:paraId="4D743B25">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-1.66 </w:t>
            </w:r>
          </w:p>
        </w:tc>
      </w:tr>
      <w:tr w14:paraId="398A5018">
        <w:tblPrEx>
          <w:tblCellMar>
            <w:top w:w="0" w:type="dxa"/>
            <w:left w:w="108" w:type="dxa"/>
            <w:bottom w:w="0" w:type="dxa"/>
            <w:right w:w="108" w:type="dxa"/>
          </w:tblCellMar>
        </w:tblPrEx>
        <w:trPr>
          <w:trHeight w:val="341" w:hRule="atLeast"/>
          <w:jc w:val="center"/>
        </w:trPr>
        <w:tc>
          <w:tcPr>
            <w:tcW w:w="22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47D8A8">
            <w:pPr>
              <w:widowControl/>
              <w:spacing w:line="240" w:lineRule="auto"/>
              <w:jc w:val="center"/>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合  计</w:t>
            </w:r>
          </w:p>
        </w:tc>
        <w:tc>
          <w:tcPr>
            <w:tcW w:w="709" w:type="dxa"/>
            <w:gridSpan w:val="2"/>
            <w:tcBorders>
              <w:top w:val="nil"/>
              <w:left w:val="nil"/>
              <w:bottom w:val="single" w:color="auto" w:sz="4" w:space="0"/>
              <w:right w:val="single" w:color="auto" w:sz="4" w:space="0"/>
            </w:tcBorders>
            <w:shd w:val="clear" w:color="auto" w:fill="auto"/>
            <w:noWrap/>
            <w:vAlign w:val="center"/>
          </w:tcPr>
          <w:p w14:paraId="55DA7C3D">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546.32 </w:t>
            </w:r>
          </w:p>
        </w:tc>
        <w:tc>
          <w:tcPr>
            <w:tcW w:w="734" w:type="dxa"/>
            <w:tcBorders>
              <w:top w:val="nil"/>
              <w:left w:val="nil"/>
              <w:bottom w:val="single" w:color="auto" w:sz="4" w:space="0"/>
              <w:right w:val="single" w:color="auto" w:sz="4" w:space="0"/>
            </w:tcBorders>
            <w:shd w:val="clear" w:color="auto" w:fill="auto"/>
            <w:vAlign w:val="bottom"/>
          </w:tcPr>
          <w:p w14:paraId="5FF9C07B">
            <w:pPr>
              <w:widowControl/>
              <w:spacing w:line="240" w:lineRule="auto"/>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546.32</w:t>
            </w:r>
          </w:p>
        </w:tc>
        <w:tc>
          <w:tcPr>
            <w:tcW w:w="825" w:type="dxa"/>
            <w:gridSpan w:val="2"/>
            <w:tcBorders>
              <w:top w:val="nil"/>
              <w:left w:val="nil"/>
              <w:bottom w:val="single" w:color="auto" w:sz="4" w:space="0"/>
              <w:right w:val="single" w:color="auto" w:sz="4" w:space="0"/>
            </w:tcBorders>
            <w:shd w:val="clear" w:color="auto" w:fill="auto"/>
            <w:noWrap/>
            <w:vAlign w:val="center"/>
          </w:tcPr>
          <w:p w14:paraId="160B7FE3">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561.50 </w:t>
            </w:r>
          </w:p>
        </w:tc>
        <w:tc>
          <w:tcPr>
            <w:tcW w:w="875" w:type="dxa"/>
            <w:gridSpan w:val="2"/>
            <w:tcBorders>
              <w:top w:val="nil"/>
              <w:left w:val="nil"/>
              <w:bottom w:val="single" w:color="auto" w:sz="4" w:space="0"/>
              <w:right w:val="single" w:color="auto" w:sz="4" w:space="0"/>
            </w:tcBorders>
            <w:shd w:val="clear" w:color="auto" w:fill="auto"/>
            <w:noWrap/>
            <w:vAlign w:val="center"/>
          </w:tcPr>
          <w:p w14:paraId="026B7E93">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421.50 </w:t>
            </w:r>
          </w:p>
        </w:tc>
        <w:tc>
          <w:tcPr>
            <w:tcW w:w="968" w:type="dxa"/>
            <w:gridSpan w:val="2"/>
            <w:tcBorders>
              <w:top w:val="nil"/>
              <w:left w:val="nil"/>
              <w:bottom w:val="single" w:color="auto" w:sz="4" w:space="0"/>
              <w:right w:val="single" w:color="auto" w:sz="4" w:space="0"/>
            </w:tcBorders>
            <w:shd w:val="clear" w:color="auto" w:fill="auto"/>
            <w:vAlign w:val="center"/>
          </w:tcPr>
          <w:p w14:paraId="6A11E2F8">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140.00 </w:t>
            </w:r>
          </w:p>
        </w:tc>
        <w:tc>
          <w:tcPr>
            <w:tcW w:w="851" w:type="dxa"/>
            <w:gridSpan w:val="2"/>
            <w:tcBorders>
              <w:top w:val="nil"/>
              <w:left w:val="nil"/>
              <w:bottom w:val="single" w:color="auto" w:sz="4" w:space="0"/>
              <w:right w:val="single" w:color="auto" w:sz="4" w:space="0"/>
            </w:tcBorders>
            <w:shd w:val="clear" w:color="auto" w:fill="auto"/>
            <w:noWrap/>
            <w:vAlign w:val="center"/>
          </w:tcPr>
          <w:p w14:paraId="5136E98D">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561.50 </w:t>
            </w:r>
          </w:p>
        </w:tc>
        <w:tc>
          <w:tcPr>
            <w:tcW w:w="708" w:type="dxa"/>
            <w:gridSpan w:val="2"/>
            <w:tcBorders>
              <w:top w:val="nil"/>
              <w:left w:val="nil"/>
              <w:bottom w:val="single" w:color="auto" w:sz="4" w:space="0"/>
              <w:right w:val="single" w:color="auto" w:sz="4" w:space="0"/>
            </w:tcBorders>
            <w:shd w:val="clear" w:color="auto" w:fill="auto"/>
            <w:noWrap/>
            <w:vAlign w:val="center"/>
          </w:tcPr>
          <w:p w14:paraId="43704923">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15.18 </w:t>
            </w:r>
          </w:p>
        </w:tc>
        <w:tc>
          <w:tcPr>
            <w:tcW w:w="709" w:type="dxa"/>
            <w:gridSpan w:val="2"/>
            <w:tcBorders>
              <w:top w:val="nil"/>
              <w:left w:val="nil"/>
              <w:bottom w:val="single" w:color="auto" w:sz="4" w:space="0"/>
              <w:right w:val="single" w:color="auto" w:sz="4" w:space="0"/>
            </w:tcBorders>
            <w:shd w:val="clear" w:color="auto" w:fill="auto"/>
            <w:noWrap/>
            <w:vAlign w:val="center"/>
          </w:tcPr>
          <w:p w14:paraId="28832B2C">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2.78 </w:t>
            </w:r>
          </w:p>
        </w:tc>
        <w:tc>
          <w:tcPr>
            <w:tcW w:w="709" w:type="dxa"/>
            <w:tcBorders>
              <w:top w:val="nil"/>
              <w:left w:val="nil"/>
              <w:bottom w:val="single" w:color="auto" w:sz="4" w:space="0"/>
              <w:right w:val="single" w:color="auto" w:sz="4" w:space="0"/>
            </w:tcBorders>
            <w:shd w:val="clear" w:color="auto" w:fill="auto"/>
            <w:noWrap/>
            <w:vAlign w:val="center"/>
          </w:tcPr>
          <w:p w14:paraId="4E5E60FF">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15.18 </w:t>
            </w:r>
          </w:p>
        </w:tc>
        <w:tc>
          <w:tcPr>
            <w:tcW w:w="709" w:type="dxa"/>
            <w:tcBorders>
              <w:top w:val="nil"/>
              <w:left w:val="nil"/>
              <w:bottom w:val="single" w:color="auto" w:sz="4" w:space="0"/>
              <w:right w:val="single" w:color="auto" w:sz="4" w:space="0"/>
            </w:tcBorders>
            <w:shd w:val="clear" w:color="auto" w:fill="auto"/>
            <w:noWrap/>
            <w:vAlign w:val="center"/>
          </w:tcPr>
          <w:p w14:paraId="6B7FA028">
            <w:pPr>
              <w:widowControl/>
              <w:spacing w:line="240" w:lineRule="auto"/>
              <w:jc w:val="left"/>
              <w:textAlignment w:val="auto"/>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2.78 </w:t>
            </w:r>
          </w:p>
        </w:tc>
      </w:tr>
    </w:tbl>
    <w:p w14:paraId="66B931BF">
      <w:pPr>
        <w:widowControl/>
        <w:spacing w:line="240" w:lineRule="auto"/>
        <w:jc w:val="left"/>
        <w:textAlignment w:val="auto"/>
        <w:rPr>
          <w:rFonts w:hint="default" w:ascii="Times New Roman" w:hAnsi="Times New Roman" w:cs="Times New Roman" w:eastAsiaTheme="minorEastAsia"/>
          <w:sz w:val="18"/>
          <w:szCs w:val="18"/>
        </w:rPr>
        <w:sectPr>
          <w:pgSz w:w="11906" w:h="16838"/>
          <w:pgMar w:top="1440" w:right="1800" w:bottom="1440" w:left="1800" w:header="851" w:footer="992" w:gutter="0"/>
          <w:cols w:space="425" w:num="1"/>
          <w:docGrid w:type="lines" w:linePitch="312" w:charSpace="0"/>
        </w:sectPr>
      </w:pPr>
    </w:p>
    <w:p w14:paraId="144BF3E2">
      <w:pPr>
        <w:widowControl/>
        <w:spacing w:line="240" w:lineRule="auto"/>
        <w:jc w:val="right"/>
        <w:textAlignment w:val="auto"/>
        <w:rPr>
          <w:rFonts w:hint="default" w:ascii="Times New Roman" w:hAnsi="Times New Roman" w:cs="Times New Roman" w:eastAsiaTheme="minorEastAsia"/>
          <w:sz w:val="18"/>
          <w:szCs w:val="18"/>
        </w:rPr>
      </w:pPr>
      <w:r>
        <w:rPr>
          <w:rFonts w:hint="default" w:ascii="Times New Roman" w:hAnsi="Times New Roman" w:eastAsia="宋体" w:cs="Times New Roman"/>
          <w:color w:val="000000"/>
          <w:kern w:val="0"/>
          <w:sz w:val="18"/>
          <w:szCs w:val="18"/>
        </w:rPr>
        <w:t xml:space="preserve"> 单位公开表6</w:t>
      </w:r>
    </w:p>
    <w:tbl>
      <w:tblPr>
        <w:tblStyle w:val="7"/>
        <w:tblW w:w="9640" w:type="dxa"/>
        <w:tblInd w:w="-743" w:type="dxa"/>
        <w:tblLayout w:type="autofit"/>
        <w:tblCellMar>
          <w:top w:w="0" w:type="dxa"/>
          <w:left w:w="108" w:type="dxa"/>
          <w:bottom w:w="0" w:type="dxa"/>
          <w:right w:w="108" w:type="dxa"/>
        </w:tblCellMar>
      </w:tblPr>
      <w:tblGrid>
        <w:gridCol w:w="1418"/>
        <w:gridCol w:w="3119"/>
        <w:gridCol w:w="1843"/>
        <w:gridCol w:w="1559"/>
        <w:gridCol w:w="283"/>
        <w:gridCol w:w="1418"/>
      </w:tblGrid>
      <w:tr w14:paraId="10CA24E0">
        <w:tblPrEx>
          <w:tblCellMar>
            <w:top w:w="0" w:type="dxa"/>
            <w:left w:w="108" w:type="dxa"/>
            <w:bottom w:w="0" w:type="dxa"/>
            <w:right w:w="108" w:type="dxa"/>
          </w:tblCellMar>
        </w:tblPrEx>
        <w:trPr>
          <w:trHeight w:val="675" w:hRule="atLeast"/>
        </w:trPr>
        <w:tc>
          <w:tcPr>
            <w:tcW w:w="9640" w:type="dxa"/>
            <w:gridSpan w:val="6"/>
            <w:tcBorders>
              <w:top w:val="nil"/>
              <w:left w:val="nil"/>
              <w:bottom w:val="nil"/>
              <w:right w:val="nil"/>
            </w:tcBorders>
            <w:shd w:val="clear" w:color="auto" w:fill="auto"/>
            <w:noWrap/>
            <w:vAlign w:val="center"/>
          </w:tcPr>
          <w:p w14:paraId="4292FB7A">
            <w:pPr>
              <w:widowControl/>
              <w:spacing w:line="240" w:lineRule="auto"/>
              <w:jc w:val="center"/>
              <w:textAlignment w:val="auto"/>
              <w:rPr>
                <w:rFonts w:hint="default" w:ascii="Times New Roman" w:hAnsi="Times New Roman" w:eastAsia="宋体" w:cs="Times New Roman"/>
                <w:b/>
                <w:bCs/>
                <w:color w:val="000000"/>
                <w:kern w:val="0"/>
                <w:sz w:val="32"/>
                <w:szCs w:val="32"/>
              </w:rPr>
            </w:pPr>
            <w:r>
              <w:rPr>
                <w:rFonts w:hint="default" w:ascii="Times New Roman" w:hAnsi="Times New Roman" w:eastAsia="宋体" w:cs="Times New Roman"/>
                <w:b/>
                <w:bCs/>
                <w:color w:val="000000"/>
                <w:kern w:val="0"/>
                <w:sz w:val="32"/>
                <w:szCs w:val="32"/>
              </w:rPr>
              <w:t>一般公共预算基本支出表</w:t>
            </w:r>
          </w:p>
        </w:tc>
      </w:tr>
      <w:tr w14:paraId="598A21AE">
        <w:tblPrEx>
          <w:tblCellMar>
            <w:top w:w="0" w:type="dxa"/>
            <w:left w:w="108" w:type="dxa"/>
            <w:bottom w:w="0" w:type="dxa"/>
            <w:right w:w="108" w:type="dxa"/>
          </w:tblCellMar>
        </w:tblPrEx>
        <w:trPr>
          <w:trHeight w:val="315" w:hRule="atLeast"/>
        </w:trPr>
        <w:tc>
          <w:tcPr>
            <w:tcW w:w="8222" w:type="dxa"/>
            <w:gridSpan w:val="5"/>
            <w:tcBorders>
              <w:top w:val="nil"/>
              <w:left w:val="nil"/>
              <w:bottom w:val="nil"/>
              <w:right w:val="nil"/>
            </w:tcBorders>
            <w:shd w:val="clear" w:color="auto" w:fill="auto"/>
            <w:vAlign w:val="center"/>
          </w:tcPr>
          <w:p w14:paraId="6375940F">
            <w:pPr>
              <w:widowControl/>
              <w:spacing w:line="240" w:lineRule="auto"/>
              <w:jc w:val="left"/>
              <w:textAlignment w:val="auto"/>
              <w:rPr>
                <w:rFonts w:hint="default" w:ascii="Times New Roman" w:hAnsi="Times New Roman" w:eastAsia="宋体" w:cs="Times New Roman"/>
                <w:kern w:val="0"/>
                <w:sz w:val="16"/>
                <w:szCs w:val="16"/>
              </w:rPr>
            </w:pPr>
          </w:p>
        </w:tc>
        <w:tc>
          <w:tcPr>
            <w:tcW w:w="1418" w:type="dxa"/>
            <w:tcBorders>
              <w:top w:val="nil"/>
              <w:left w:val="nil"/>
              <w:bottom w:val="nil"/>
              <w:right w:val="nil"/>
            </w:tcBorders>
            <w:shd w:val="clear" w:color="auto" w:fill="auto"/>
            <w:noWrap/>
            <w:vAlign w:val="center"/>
          </w:tcPr>
          <w:p w14:paraId="55F6A2C6">
            <w:pPr>
              <w:widowControl/>
              <w:wordWrap w:val="0"/>
              <w:spacing w:line="240" w:lineRule="auto"/>
              <w:ind w:right="360"/>
              <w:jc w:val="right"/>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14:paraId="3CB0BD19">
        <w:tblPrEx>
          <w:tblCellMar>
            <w:top w:w="0" w:type="dxa"/>
            <w:left w:w="108" w:type="dxa"/>
            <w:bottom w:w="0" w:type="dxa"/>
            <w:right w:w="108" w:type="dxa"/>
          </w:tblCellMar>
        </w:tblPrEx>
        <w:trPr>
          <w:trHeight w:val="375" w:hRule="atLeast"/>
        </w:trPr>
        <w:tc>
          <w:tcPr>
            <w:tcW w:w="4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8E3F7">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部门预算支出经济分类科目</w:t>
            </w:r>
          </w:p>
        </w:tc>
        <w:tc>
          <w:tcPr>
            <w:tcW w:w="5103" w:type="dxa"/>
            <w:gridSpan w:val="4"/>
            <w:tcBorders>
              <w:top w:val="single" w:color="000000" w:sz="4" w:space="0"/>
              <w:left w:val="nil"/>
              <w:bottom w:val="single" w:color="000000" w:sz="4" w:space="0"/>
              <w:right w:val="single" w:color="000000" w:sz="4" w:space="0"/>
            </w:tcBorders>
            <w:shd w:val="clear" w:color="auto" w:fill="auto"/>
            <w:vAlign w:val="center"/>
          </w:tcPr>
          <w:p w14:paraId="46705BA2">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本年一般公共预算基本支出</w:t>
            </w:r>
          </w:p>
        </w:tc>
      </w:tr>
      <w:tr w14:paraId="0246FEED">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7EAE1C7A">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科目编码</w:t>
            </w:r>
          </w:p>
        </w:tc>
        <w:tc>
          <w:tcPr>
            <w:tcW w:w="3119" w:type="dxa"/>
            <w:tcBorders>
              <w:top w:val="nil"/>
              <w:left w:val="nil"/>
              <w:bottom w:val="single" w:color="000000" w:sz="4" w:space="0"/>
              <w:right w:val="single" w:color="000000" w:sz="4" w:space="0"/>
            </w:tcBorders>
            <w:shd w:val="clear" w:color="auto" w:fill="auto"/>
            <w:vAlign w:val="center"/>
          </w:tcPr>
          <w:p w14:paraId="7539D72E">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科目名称</w:t>
            </w:r>
          </w:p>
        </w:tc>
        <w:tc>
          <w:tcPr>
            <w:tcW w:w="1843" w:type="dxa"/>
            <w:tcBorders>
              <w:top w:val="nil"/>
              <w:left w:val="nil"/>
              <w:bottom w:val="single" w:color="000000" w:sz="4" w:space="0"/>
              <w:right w:val="single" w:color="000000" w:sz="4" w:space="0"/>
            </w:tcBorders>
            <w:shd w:val="clear" w:color="auto" w:fill="auto"/>
            <w:vAlign w:val="center"/>
          </w:tcPr>
          <w:p w14:paraId="3BC49984">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合计</w:t>
            </w:r>
          </w:p>
        </w:tc>
        <w:tc>
          <w:tcPr>
            <w:tcW w:w="1559" w:type="dxa"/>
            <w:tcBorders>
              <w:top w:val="nil"/>
              <w:left w:val="nil"/>
              <w:bottom w:val="single" w:color="000000" w:sz="4" w:space="0"/>
              <w:right w:val="single" w:color="000000" w:sz="4" w:space="0"/>
            </w:tcBorders>
            <w:shd w:val="clear" w:color="auto" w:fill="auto"/>
            <w:vAlign w:val="center"/>
          </w:tcPr>
          <w:p w14:paraId="2F884604">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人员经费</w:t>
            </w:r>
          </w:p>
        </w:tc>
        <w:tc>
          <w:tcPr>
            <w:tcW w:w="1701" w:type="dxa"/>
            <w:gridSpan w:val="2"/>
            <w:tcBorders>
              <w:top w:val="nil"/>
              <w:left w:val="nil"/>
              <w:bottom w:val="single" w:color="000000" w:sz="4" w:space="0"/>
              <w:right w:val="single" w:color="000000" w:sz="4" w:space="0"/>
            </w:tcBorders>
            <w:shd w:val="clear" w:color="auto" w:fill="auto"/>
            <w:vAlign w:val="center"/>
          </w:tcPr>
          <w:p w14:paraId="14728126">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公用经费</w:t>
            </w:r>
          </w:p>
        </w:tc>
      </w:tr>
      <w:tr w14:paraId="2EEFCBB9">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3E925B3A">
            <w:pPr>
              <w:widowControl/>
              <w:spacing w:line="240" w:lineRule="auto"/>
              <w:jc w:val="lef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301</w:t>
            </w:r>
          </w:p>
        </w:tc>
        <w:tc>
          <w:tcPr>
            <w:tcW w:w="3119" w:type="dxa"/>
            <w:tcBorders>
              <w:top w:val="nil"/>
              <w:left w:val="nil"/>
              <w:bottom w:val="single" w:color="000000" w:sz="4" w:space="0"/>
              <w:right w:val="single" w:color="000000" w:sz="4" w:space="0"/>
            </w:tcBorders>
            <w:shd w:val="clear" w:color="auto" w:fill="auto"/>
            <w:vAlign w:val="center"/>
          </w:tcPr>
          <w:p w14:paraId="622A4C99">
            <w:pPr>
              <w:widowControl/>
              <w:spacing w:line="240" w:lineRule="auto"/>
              <w:jc w:val="lef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工资福利支出</w:t>
            </w:r>
          </w:p>
        </w:tc>
        <w:tc>
          <w:tcPr>
            <w:tcW w:w="1843" w:type="dxa"/>
            <w:tcBorders>
              <w:top w:val="nil"/>
              <w:left w:val="nil"/>
              <w:bottom w:val="single" w:color="000000" w:sz="4" w:space="0"/>
              <w:right w:val="single" w:color="000000" w:sz="4" w:space="0"/>
            </w:tcBorders>
            <w:shd w:val="clear" w:color="auto" w:fill="auto"/>
            <w:noWrap/>
            <w:vAlign w:val="center"/>
          </w:tcPr>
          <w:p w14:paraId="14262AE9">
            <w:pPr>
              <w:widowControl/>
              <w:spacing w:line="240" w:lineRule="auto"/>
              <w:jc w:val="righ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309.26</w:t>
            </w:r>
          </w:p>
        </w:tc>
        <w:tc>
          <w:tcPr>
            <w:tcW w:w="1559" w:type="dxa"/>
            <w:tcBorders>
              <w:top w:val="nil"/>
              <w:left w:val="nil"/>
              <w:bottom w:val="single" w:color="000000" w:sz="4" w:space="0"/>
              <w:right w:val="single" w:color="000000" w:sz="4" w:space="0"/>
            </w:tcBorders>
            <w:shd w:val="clear" w:color="auto" w:fill="auto"/>
            <w:noWrap/>
            <w:vAlign w:val="center"/>
          </w:tcPr>
          <w:p w14:paraId="45EB691D">
            <w:pPr>
              <w:widowControl/>
              <w:spacing w:line="240" w:lineRule="auto"/>
              <w:jc w:val="righ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309.26</w:t>
            </w:r>
          </w:p>
        </w:tc>
        <w:tc>
          <w:tcPr>
            <w:tcW w:w="1701" w:type="dxa"/>
            <w:gridSpan w:val="2"/>
            <w:tcBorders>
              <w:top w:val="nil"/>
              <w:left w:val="nil"/>
              <w:bottom w:val="single" w:color="000000" w:sz="4" w:space="0"/>
              <w:right w:val="single" w:color="000000" w:sz="4" w:space="0"/>
            </w:tcBorders>
            <w:shd w:val="clear" w:color="auto" w:fill="auto"/>
            <w:noWrap/>
            <w:vAlign w:val="center"/>
          </w:tcPr>
          <w:p w14:paraId="6998B130">
            <w:pPr>
              <w:widowControl/>
              <w:spacing w:line="240" w:lineRule="auto"/>
              <w:jc w:val="right"/>
              <w:textAlignment w:val="auto"/>
              <w:rPr>
                <w:rFonts w:hint="default" w:ascii="Times New Roman" w:hAnsi="Times New Roman" w:cs="Times New Roman" w:eastAsiaTheme="minorEastAsia"/>
                <w:b/>
                <w:bCs/>
                <w:color w:val="000000"/>
                <w:kern w:val="0"/>
                <w:sz w:val="18"/>
                <w:szCs w:val="18"/>
              </w:rPr>
            </w:pPr>
            <w:r>
              <w:rPr>
                <w:rFonts w:hint="default" w:ascii="Times New Roman" w:hAnsi="Times New Roman" w:cs="Times New Roman" w:eastAsiaTheme="minorEastAsia"/>
                <w:b/>
                <w:bCs/>
                <w:color w:val="000000"/>
                <w:kern w:val="0"/>
                <w:sz w:val="18"/>
                <w:szCs w:val="18"/>
              </w:rPr>
              <w:t>　</w:t>
            </w:r>
          </w:p>
        </w:tc>
      </w:tr>
      <w:tr w14:paraId="6A6629B3">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1E32A686">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30101</w:t>
            </w:r>
          </w:p>
        </w:tc>
        <w:tc>
          <w:tcPr>
            <w:tcW w:w="3119" w:type="dxa"/>
            <w:tcBorders>
              <w:top w:val="nil"/>
              <w:left w:val="nil"/>
              <w:bottom w:val="single" w:color="000000" w:sz="4" w:space="0"/>
              <w:right w:val="single" w:color="000000" w:sz="4" w:space="0"/>
            </w:tcBorders>
            <w:shd w:val="clear" w:color="auto" w:fill="auto"/>
            <w:vAlign w:val="center"/>
          </w:tcPr>
          <w:p w14:paraId="2C4ABE7E">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基本工资</w:t>
            </w:r>
          </w:p>
        </w:tc>
        <w:tc>
          <w:tcPr>
            <w:tcW w:w="1843" w:type="dxa"/>
            <w:tcBorders>
              <w:top w:val="nil"/>
              <w:left w:val="nil"/>
              <w:bottom w:val="single" w:color="000000" w:sz="4" w:space="0"/>
              <w:right w:val="single" w:color="000000" w:sz="4" w:space="0"/>
            </w:tcBorders>
            <w:shd w:val="clear" w:color="auto" w:fill="auto"/>
            <w:noWrap/>
            <w:vAlign w:val="center"/>
          </w:tcPr>
          <w:p w14:paraId="3A96D296">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77.00</w:t>
            </w:r>
          </w:p>
        </w:tc>
        <w:tc>
          <w:tcPr>
            <w:tcW w:w="1559" w:type="dxa"/>
            <w:tcBorders>
              <w:top w:val="nil"/>
              <w:left w:val="nil"/>
              <w:bottom w:val="single" w:color="000000" w:sz="4" w:space="0"/>
              <w:right w:val="single" w:color="000000" w:sz="4" w:space="0"/>
            </w:tcBorders>
            <w:shd w:val="clear" w:color="auto" w:fill="auto"/>
            <w:noWrap/>
            <w:vAlign w:val="center"/>
          </w:tcPr>
          <w:p w14:paraId="295CD175">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77.00</w:t>
            </w:r>
          </w:p>
        </w:tc>
        <w:tc>
          <w:tcPr>
            <w:tcW w:w="1701" w:type="dxa"/>
            <w:gridSpan w:val="2"/>
            <w:tcBorders>
              <w:top w:val="nil"/>
              <w:left w:val="nil"/>
              <w:bottom w:val="single" w:color="000000" w:sz="4" w:space="0"/>
              <w:right w:val="single" w:color="000000" w:sz="4" w:space="0"/>
            </w:tcBorders>
            <w:shd w:val="clear" w:color="auto" w:fill="auto"/>
            <w:noWrap/>
            <w:vAlign w:val="center"/>
          </w:tcPr>
          <w:p w14:paraId="609DAE07">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r>
      <w:tr w14:paraId="18A5176E">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492826FB">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30102</w:t>
            </w:r>
          </w:p>
        </w:tc>
        <w:tc>
          <w:tcPr>
            <w:tcW w:w="3119" w:type="dxa"/>
            <w:tcBorders>
              <w:top w:val="nil"/>
              <w:left w:val="nil"/>
              <w:bottom w:val="single" w:color="000000" w:sz="4" w:space="0"/>
              <w:right w:val="single" w:color="000000" w:sz="4" w:space="0"/>
            </w:tcBorders>
            <w:shd w:val="clear" w:color="auto" w:fill="auto"/>
            <w:vAlign w:val="center"/>
          </w:tcPr>
          <w:p w14:paraId="314127A1">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津贴补贴</w:t>
            </w:r>
          </w:p>
        </w:tc>
        <w:tc>
          <w:tcPr>
            <w:tcW w:w="1843" w:type="dxa"/>
            <w:tcBorders>
              <w:top w:val="nil"/>
              <w:left w:val="nil"/>
              <w:bottom w:val="single" w:color="000000" w:sz="4" w:space="0"/>
              <w:right w:val="single" w:color="000000" w:sz="4" w:space="0"/>
            </w:tcBorders>
            <w:shd w:val="clear" w:color="auto" w:fill="auto"/>
            <w:noWrap/>
            <w:vAlign w:val="center"/>
          </w:tcPr>
          <w:p w14:paraId="14C2E482">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35.27</w:t>
            </w:r>
          </w:p>
        </w:tc>
        <w:tc>
          <w:tcPr>
            <w:tcW w:w="1559" w:type="dxa"/>
            <w:tcBorders>
              <w:top w:val="nil"/>
              <w:left w:val="nil"/>
              <w:bottom w:val="single" w:color="000000" w:sz="4" w:space="0"/>
              <w:right w:val="single" w:color="000000" w:sz="4" w:space="0"/>
            </w:tcBorders>
            <w:shd w:val="clear" w:color="auto" w:fill="auto"/>
            <w:noWrap/>
            <w:vAlign w:val="center"/>
          </w:tcPr>
          <w:p w14:paraId="734C59B5">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35.27</w:t>
            </w:r>
          </w:p>
        </w:tc>
        <w:tc>
          <w:tcPr>
            <w:tcW w:w="1701" w:type="dxa"/>
            <w:gridSpan w:val="2"/>
            <w:tcBorders>
              <w:top w:val="nil"/>
              <w:left w:val="nil"/>
              <w:bottom w:val="single" w:color="000000" w:sz="4" w:space="0"/>
              <w:right w:val="single" w:color="000000" w:sz="4" w:space="0"/>
            </w:tcBorders>
            <w:shd w:val="clear" w:color="auto" w:fill="auto"/>
            <w:noWrap/>
            <w:vAlign w:val="center"/>
          </w:tcPr>
          <w:p w14:paraId="295853F6">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r>
      <w:tr w14:paraId="3584F747">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78C76728">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30107</w:t>
            </w:r>
          </w:p>
        </w:tc>
        <w:tc>
          <w:tcPr>
            <w:tcW w:w="3119" w:type="dxa"/>
            <w:tcBorders>
              <w:top w:val="nil"/>
              <w:left w:val="nil"/>
              <w:bottom w:val="single" w:color="000000" w:sz="4" w:space="0"/>
              <w:right w:val="single" w:color="000000" w:sz="4" w:space="0"/>
            </w:tcBorders>
            <w:shd w:val="clear" w:color="auto" w:fill="auto"/>
            <w:vAlign w:val="center"/>
          </w:tcPr>
          <w:p w14:paraId="78A0F467">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绩效工资</w:t>
            </w:r>
          </w:p>
        </w:tc>
        <w:tc>
          <w:tcPr>
            <w:tcW w:w="1843" w:type="dxa"/>
            <w:tcBorders>
              <w:top w:val="nil"/>
              <w:left w:val="nil"/>
              <w:bottom w:val="single" w:color="000000" w:sz="4" w:space="0"/>
              <w:right w:val="single" w:color="000000" w:sz="4" w:space="0"/>
            </w:tcBorders>
            <w:shd w:val="clear" w:color="auto" w:fill="auto"/>
            <w:noWrap/>
            <w:vAlign w:val="center"/>
          </w:tcPr>
          <w:p w14:paraId="46CFBF60">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81.85</w:t>
            </w:r>
          </w:p>
        </w:tc>
        <w:tc>
          <w:tcPr>
            <w:tcW w:w="1559" w:type="dxa"/>
            <w:tcBorders>
              <w:top w:val="nil"/>
              <w:left w:val="nil"/>
              <w:bottom w:val="single" w:color="000000" w:sz="4" w:space="0"/>
              <w:right w:val="single" w:color="000000" w:sz="4" w:space="0"/>
            </w:tcBorders>
            <w:shd w:val="clear" w:color="auto" w:fill="auto"/>
            <w:noWrap/>
            <w:vAlign w:val="center"/>
          </w:tcPr>
          <w:p w14:paraId="0DB98F12">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81.85</w:t>
            </w:r>
          </w:p>
        </w:tc>
        <w:tc>
          <w:tcPr>
            <w:tcW w:w="1701" w:type="dxa"/>
            <w:gridSpan w:val="2"/>
            <w:tcBorders>
              <w:top w:val="nil"/>
              <w:left w:val="nil"/>
              <w:bottom w:val="single" w:color="000000" w:sz="4" w:space="0"/>
              <w:right w:val="single" w:color="000000" w:sz="4" w:space="0"/>
            </w:tcBorders>
            <w:shd w:val="clear" w:color="auto" w:fill="auto"/>
            <w:noWrap/>
            <w:vAlign w:val="center"/>
          </w:tcPr>
          <w:p w14:paraId="39480733">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r>
      <w:tr w14:paraId="01B360BD">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74317E04">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30108</w:t>
            </w:r>
          </w:p>
        </w:tc>
        <w:tc>
          <w:tcPr>
            <w:tcW w:w="3119" w:type="dxa"/>
            <w:tcBorders>
              <w:top w:val="nil"/>
              <w:left w:val="nil"/>
              <w:bottom w:val="single" w:color="000000" w:sz="4" w:space="0"/>
              <w:right w:val="single" w:color="000000" w:sz="4" w:space="0"/>
            </w:tcBorders>
            <w:shd w:val="clear" w:color="auto" w:fill="auto"/>
            <w:vAlign w:val="center"/>
          </w:tcPr>
          <w:p w14:paraId="70359B90">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机关事业单位基本养老保险缴费</w:t>
            </w:r>
          </w:p>
        </w:tc>
        <w:tc>
          <w:tcPr>
            <w:tcW w:w="1843" w:type="dxa"/>
            <w:tcBorders>
              <w:top w:val="nil"/>
              <w:left w:val="nil"/>
              <w:bottom w:val="single" w:color="000000" w:sz="4" w:space="0"/>
              <w:right w:val="single" w:color="000000" w:sz="4" w:space="0"/>
            </w:tcBorders>
            <w:shd w:val="clear" w:color="auto" w:fill="auto"/>
            <w:noWrap/>
            <w:vAlign w:val="center"/>
          </w:tcPr>
          <w:p w14:paraId="6A3A254A">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45.56</w:t>
            </w:r>
          </w:p>
        </w:tc>
        <w:tc>
          <w:tcPr>
            <w:tcW w:w="1559" w:type="dxa"/>
            <w:tcBorders>
              <w:top w:val="nil"/>
              <w:left w:val="nil"/>
              <w:bottom w:val="single" w:color="000000" w:sz="4" w:space="0"/>
              <w:right w:val="single" w:color="000000" w:sz="4" w:space="0"/>
            </w:tcBorders>
            <w:shd w:val="clear" w:color="auto" w:fill="auto"/>
            <w:noWrap/>
            <w:vAlign w:val="center"/>
          </w:tcPr>
          <w:p w14:paraId="5998143C">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45.56</w:t>
            </w:r>
          </w:p>
        </w:tc>
        <w:tc>
          <w:tcPr>
            <w:tcW w:w="1701" w:type="dxa"/>
            <w:gridSpan w:val="2"/>
            <w:tcBorders>
              <w:top w:val="nil"/>
              <w:left w:val="nil"/>
              <w:bottom w:val="single" w:color="000000" w:sz="4" w:space="0"/>
              <w:right w:val="single" w:color="000000" w:sz="4" w:space="0"/>
            </w:tcBorders>
            <w:shd w:val="clear" w:color="auto" w:fill="auto"/>
            <w:noWrap/>
            <w:vAlign w:val="center"/>
          </w:tcPr>
          <w:p w14:paraId="210254B7">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r>
      <w:tr w14:paraId="551459EB">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7D659E2B">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30109</w:t>
            </w:r>
          </w:p>
        </w:tc>
        <w:tc>
          <w:tcPr>
            <w:tcW w:w="3119" w:type="dxa"/>
            <w:tcBorders>
              <w:top w:val="nil"/>
              <w:left w:val="nil"/>
              <w:bottom w:val="single" w:color="000000" w:sz="4" w:space="0"/>
              <w:right w:val="single" w:color="000000" w:sz="4" w:space="0"/>
            </w:tcBorders>
            <w:shd w:val="clear" w:color="auto" w:fill="auto"/>
            <w:vAlign w:val="center"/>
          </w:tcPr>
          <w:p w14:paraId="5E13C0C0">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职业年金缴费</w:t>
            </w:r>
          </w:p>
        </w:tc>
        <w:tc>
          <w:tcPr>
            <w:tcW w:w="1843" w:type="dxa"/>
            <w:tcBorders>
              <w:top w:val="nil"/>
              <w:left w:val="nil"/>
              <w:bottom w:val="single" w:color="000000" w:sz="4" w:space="0"/>
              <w:right w:val="single" w:color="000000" w:sz="4" w:space="0"/>
            </w:tcBorders>
            <w:shd w:val="clear" w:color="auto" w:fill="auto"/>
            <w:noWrap/>
            <w:vAlign w:val="center"/>
          </w:tcPr>
          <w:p w14:paraId="0514D500">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26.11</w:t>
            </w:r>
          </w:p>
        </w:tc>
        <w:tc>
          <w:tcPr>
            <w:tcW w:w="1559" w:type="dxa"/>
            <w:tcBorders>
              <w:top w:val="nil"/>
              <w:left w:val="nil"/>
              <w:bottom w:val="single" w:color="000000" w:sz="4" w:space="0"/>
              <w:right w:val="single" w:color="000000" w:sz="4" w:space="0"/>
            </w:tcBorders>
            <w:shd w:val="clear" w:color="auto" w:fill="auto"/>
            <w:noWrap/>
            <w:vAlign w:val="center"/>
          </w:tcPr>
          <w:p w14:paraId="310C9054">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26.11</w:t>
            </w:r>
          </w:p>
        </w:tc>
        <w:tc>
          <w:tcPr>
            <w:tcW w:w="1701" w:type="dxa"/>
            <w:gridSpan w:val="2"/>
            <w:tcBorders>
              <w:top w:val="nil"/>
              <w:left w:val="nil"/>
              <w:bottom w:val="single" w:color="000000" w:sz="4" w:space="0"/>
              <w:right w:val="single" w:color="000000" w:sz="4" w:space="0"/>
            </w:tcBorders>
            <w:shd w:val="clear" w:color="auto" w:fill="auto"/>
            <w:noWrap/>
            <w:vAlign w:val="center"/>
          </w:tcPr>
          <w:p w14:paraId="58E84E70">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r>
      <w:tr w14:paraId="0F904AEF">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318EB557">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30113</w:t>
            </w:r>
          </w:p>
        </w:tc>
        <w:tc>
          <w:tcPr>
            <w:tcW w:w="3119" w:type="dxa"/>
            <w:tcBorders>
              <w:top w:val="nil"/>
              <w:left w:val="nil"/>
              <w:bottom w:val="single" w:color="000000" w:sz="4" w:space="0"/>
              <w:right w:val="single" w:color="000000" w:sz="4" w:space="0"/>
            </w:tcBorders>
            <w:shd w:val="clear" w:color="auto" w:fill="auto"/>
            <w:vAlign w:val="center"/>
          </w:tcPr>
          <w:p w14:paraId="5A4D157B">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住房公积金</w:t>
            </w:r>
          </w:p>
        </w:tc>
        <w:tc>
          <w:tcPr>
            <w:tcW w:w="1843" w:type="dxa"/>
            <w:tcBorders>
              <w:top w:val="nil"/>
              <w:left w:val="nil"/>
              <w:bottom w:val="single" w:color="000000" w:sz="4" w:space="0"/>
              <w:right w:val="single" w:color="000000" w:sz="4" w:space="0"/>
            </w:tcBorders>
            <w:shd w:val="clear" w:color="auto" w:fill="auto"/>
            <w:noWrap/>
            <w:vAlign w:val="center"/>
          </w:tcPr>
          <w:p w14:paraId="32329AAD">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43.47</w:t>
            </w:r>
          </w:p>
        </w:tc>
        <w:tc>
          <w:tcPr>
            <w:tcW w:w="1559" w:type="dxa"/>
            <w:tcBorders>
              <w:top w:val="nil"/>
              <w:left w:val="nil"/>
              <w:bottom w:val="single" w:color="000000" w:sz="4" w:space="0"/>
              <w:right w:val="single" w:color="000000" w:sz="4" w:space="0"/>
            </w:tcBorders>
            <w:shd w:val="clear" w:color="auto" w:fill="auto"/>
            <w:noWrap/>
            <w:vAlign w:val="center"/>
          </w:tcPr>
          <w:p w14:paraId="6C7FABC1">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43.47</w:t>
            </w:r>
          </w:p>
        </w:tc>
        <w:tc>
          <w:tcPr>
            <w:tcW w:w="1701" w:type="dxa"/>
            <w:gridSpan w:val="2"/>
            <w:tcBorders>
              <w:top w:val="nil"/>
              <w:left w:val="nil"/>
              <w:bottom w:val="single" w:color="000000" w:sz="4" w:space="0"/>
              <w:right w:val="single" w:color="000000" w:sz="4" w:space="0"/>
            </w:tcBorders>
            <w:shd w:val="clear" w:color="auto" w:fill="auto"/>
            <w:noWrap/>
            <w:vAlign w:val="center"/>
          </w:tcPr>
          <w:p w14:paraId="00A11D6B">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r>
      <w:tr w14:paraId="25C26AC1">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042D741C">
            <w:pPr>
              <w:widowControl/>
              <w:spacing w:line="240" w:lineRule="auto"/>
              <w:jc w:val="lef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302</w:t>
            </w:r>
          </w:p>
        </w:tc>
        <w:tc>
          <w:tcPr>
            <w:tcW w:w="3119" w:type="dxa"/>
            <w:tcBorders>
              <w:top w:val="nil"/>
              <w:left w:val="nil"/>
              <w:bottom w:val="single" w:color="000000" w:sz="4" w:space="0"/>
              <w:right w:val="single" w:color="000000" w:sz="4" w:space="0"/>
            </w:tcBorders>
            <w:shd w:val="clear" w:color="auto" w:fill="auto"/>
            <w:vAlign w:val="center"/>
          </w:tcPr>
          <w:p w14:paraId="187CD2FF">
            <w:pPr>
              <w:widowControl/>
              <w:spacing w:line="240" w:lineRule="auto"/>
              <w:jc w:val="lef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商品和服务支出</w:t>
            </w:r>
          </w:p>
        </w:tc>
        <w:tc>
          <w:tcPr>
            <w:tcW w:w="1843" w:type="dxa"/>
            <w:tcBorders>
              <w:top w:val="nil"/>
              <w:left w:val="nil"/>
              <w:bottom w:val="single" w:color="000000" w:sz="4" w:space="0"/>
              <w:right w:val="single" w:color="000000" w:sz="4" w:space="0"/>
            </w:tcBorders>
            <w:shd w:val="clear" w:color="auto" w:fill="auto"/>
            <w:noWrap/>
            <w:vAlign w:val="center"/>
          </w:tcPr>
          <w:p w14:paraId="39A28304">
            <w:pPr>
              <w:widowControl/>
              <w:spacing w:line="240" w:lineRule="auto"/>
              <w:jc w:val="righ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104.94</w:t>
            </w:r>
          </w:p>
        </w:tc>
        <w:tc>
          <w:tcPr>
            <w:tcW w:w="1559" w:type="dxa"/>
            <w:tcBorders>
              <w:top w:val="nil"/>
              <w:left w:val="nil"/>
              <w:bottom w:val="single" w:color="000000" w:sz="4" w:space="0"/>
              <w:right w:val="single" w:color="000000" w:sz="4" w:space="0"/>
            </w:tcBorders>
            <w:shd w:val="clear" w:color="auto" w:fill="auto"/>
            <w:noWrap/>
            <w:vAlign w:val="center"/>
          </w:tcPr>
          <w:p w14:paraId="139D90A0">
            <w:pPr>
              <w:widowControl/>
              <w:spacing w:line="240" w:lineRule="auto"/>
              <w:jc w:val="righ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0C48FEAB">
            <w:pPr>
              <w:widowControl/>
              <w:spacing w:line="240" w:lineRule="auto"/>
              <w:jc w:val="righ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104.94</w:t>
            </w:r>
          </w:p>
        </w:tc>
      </w:tr>
      <w:tr w14:paraId="3EB9EA98">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57E99556">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30201</w:t>
            </w:r>
          </w:p>
        </w:tc>
        <w:tc>
          <w:tcPr>
            <w:tcW w:w="3119" w:type="dxa"/>
            <w:tcBorders>
              <w:top w:val="nil"/>
              <w:left w:val="nil"/>
              <w:bottom w:val="single" w:color="000000" w:sz="4" w:space="0"/>
              <w:right w:val="single" w:color="000000" w:sz="4" w:space="0"/>
            </w:tcBorders>
            <w:shd w:val="clear" w:color="auto" w:fill="auto"/>
            <w:vAlign w:val="center"/>
          </w:tcPr>
          <w:p w14:paraId="76A92EA9">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办公费</w:t>
            </w:r>
          </w:p>
        </w:tc>
        <w:tc>
          <w:tcPr>
            <w:tcW w:w="1843" w:type="dxa"/>
            <w:tcBorders>
              <w:top w:val="nil"/>
              <w:left w:val="nil"/>
              <w:bottom w:val="single" w:color="000000" w:sz="4" w:space="0"/>
              <w:right w:val="single" w:color="000000" w:sz="4" w:space="0"/>
            </w:tcBorders>
            <w:shd w:val="clear" w:color="auto" w:fill="auto"/>
            <w:noWrap/>
            <w:vAlign w:val="center"/>
          </w:tcPr>
          <w:p w14:paraId="6123F9B3">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3.76</w:t>
            </w:r>
          </w:p>
        </w:tc>
        <w:tc>
          <w:tcPr>
            <w:tcW w:w="1559" w:type="dxa"/>
            <w:tcBorders>
              <w:top w:val="nil"/>
              <w:left w:val="nil"/>
              <w:bottom w:val="single" w:color="000000" w:sz="4" w:space="0"/>
              <w:right w:val="single" w:color="000000" w:sz="4" w:space="0"/>
            </w:tcBorders>
            <w:shd w:val="clear" w:color="auto" w:fill="auto"/>
            <w:noWrap/>
            <w:vAlign w:val="center"/>
          </w:tcPr>
          <w:p w14:paraId="76196940">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0E98D795">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3.76</w:t>
            </w:r>
          </w:p>
        </w:tc>
      </w:tr>
      <w:tr w14:paraId="20522AA9">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6EEF0F92">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30205</w:t>
            </w:r>
          </w:p>
        </w:tc>
        <w:tc>
          <w:tcPr>
            <w:tcW w:w="3119" w:type="dxa"/>
            <w:tcBorders>
              <w:top w:val="nil"/>
              <w:left w:val="nil"/>
              <w:bottom w:val="single" w:color="000000" w:sz="4" w:space="0"/>
              <w:right w:val="single" w:color="000000" w:sz="4" w:space="0"/>
            </w:tcBorders>
            <w:shd w:val="clear" w:color="auto" w:fill="auto"/>
            <w:vAlign w:val="center"/>
          </w:tcPr>
          <w:p w14:paraId="0B452B71">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水费</w:t>
            </w:r>
          </w:p>
        </w:tc>
        <w:tc>
          <w:tcPr>
            <w:tcW w:w="1843" w:type="dxa"/>
            <w:tcBorders>
              <w:top w:val="nil"/>
              <w:left w:val="nil"/>
              <w:bottom w:val="single" w:color="000000" w:sz="4" w:space="0"/>
              <w:right w:val="single" w:color="000000" w:sz="4" w:space="0"/>
            </w:tcBorders>
            <w:shd w:val="clear" w:color="auto" w:fill="auto"/>
            <w:noWrap/>
            <w:vAlign w:val="center"/>
          </w:tcPr>
          <w:p w14:paraId="3E67A9D5">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1.00</w:t>
            </w:r>
          </w:p>
        </w:tc>
        <w:tc>
          <w:tcPr>
            <w:tcW w:w="1559" w:type="dxa"/>
            <w:tcBorders>
              <w:top w:val="nil"/>
              <w:left w:val="nil"/>
              <w:bottom w:val="single" w:color="000000" w:sz="4" w:space="0"/>
              <w:right w:val="single" w:color="000000" w:sz="4" w:space="0"/>
            </w:tcBorders>
            <w:shd w:val="clear" w:color="auto" w:fill="auto"/>
            <w:noWrap/>
            <w:vAlign w:val="center"/>
          </w:tcPr>
          <w:p w14:paraId="74D7777D">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0AA6E00C">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1.00</w:t>
            </w:r>
          </w:p>
        </w:tc>
      </w:tr>
      <w:tr w14:paraId="48B02C03">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5065C474">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30206</w:t>
            </w:r>
          </w:p>
        </w:tc>
        <w:tc>
          <w:tcPr>
            <w:tcW w:w="3119" w:type="dxa"/>
            <w:tcBorders>
              <w:top w:val="nil"/>
              <w:left w:val="nil"/>
              <w:bottom w:val="single" w:color="000000" w:sz="4" w:space="0"/>
              <w:right w:val="single" w:color="000000" w:sz="4" w:space="0"/>
            </w:tcBorders>
            <w:shd w:val="clear" w:color="auto" w:fill="auto"/>
            <w:vAlign w:val="center"/>
          </w:tcPr>
          <w:p w14:paraId="3E05D4C0">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电费</w:t>
            </w:r>
          </w:p>
        </w:tc>
        <w:tc>
          <w:tcPr>
            <w:tcW w:w="1843" w:type="dxa"/>
            <w:tcBorders>
              <w:top w:val="nil"/>
              <w:left w:val="nil"/>
              <w:bottom w:val="single" w:color="000000" w:sz="4" w:space="0"/>
              <w:right w:val="single" w:color="000000" w:sz="4" w:space="0"/>
            </w:tcBorders>
            <w:shd w:val="clear" w:color="auto" w:fill="auto"/>
            <w:noWrap/>
            <w:vAlign w:val="center"/>
          </w:tcPr>
          <w:p w14:paraId="06615C27">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2.67</w:t>
            </w:r>
          </w:p>
        </w:tc>
        <w:tc>
          <w:tcPr>
            <w:tcW w:w="1559" w:type="dxa"/>
            <w:tcBorders>
              <w:top w:val="nil"/>
              <w:left w:val="nil"/>
              <w:bottom w:val="single" w:color="000000" w:sz="4" w:space="0"/>
              <w:right w:val="single" w:color="000000" w:sz="4" w:space="0"/>
            </w:tcBorders>
            <w:shd w:val="clear" w:color="auto" w:fill="auto"/>
            <w:noWrap/>
            <w:vAlign w:val="center"/>
          </w:tcPr>
          <w:p w14:paraId="65C6E817">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4F3AC801">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2.67</w:t>
            </w:r>
          </w:p>
        </w:tc>
      </w:tr>
      <w:tr w14:paraId="44F359AF">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4004C5B2">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30209</w:t>
            </w:r>
          </w:p>
        </w:tc>
        <w:tc>
          <w:tcPr>
            <w:tcW w:w="3119" w:type="dxa"/>
            <w:tcBorders>
              <w:top w:val="nil"/>
              <w:left w:val="nil"/>
              <w:bottom w:val="single" w:color="000000" w:sz="4" w:space="0"/>
              <w:right w:val="single" w:color="000000" w:sz="4" w:space="0"/>
            </w:tcBorders>
            <w:shd w:val="clear" w:color="auto" w:fill="auto"/>
            <w:vAlign w:val="center"/>
          </w:tcPr>
          <w:p w14:paraId="065B322D">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物业管理费</w:t>
            </w:r>
          </w:p>
        </w:tc>
        <w:tc>
          <w:tcPr>
            <w:tcW w:w="1843" w:type="dxa"/>
            <w:tcBorders>
              <w:top w:val="nil"/>
              <w:left w:val="nil"/>
              <w:bottom w:val="single" w:color="000000" w:sz="4" w:space="0"/>
              <w:right w:val="single" w:color="000000" w:sz="4" w:space="0"/>
            </w:tcBorders>
            <w:shd w:val="clear" w:color="auto" w:fill="auto"/>
            <w:noWrap/>
            <w:vAlign w:val="center"/>
          </w:tcPr>
          <w:p w14:paraId="2AB3B19A">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10.00</w:t>
            </w:r>
          </w:p>
        </w:tc>
        <w:tc>
          <w:tcPr>
            <w:tcW w:w="1559" w:type="dxa"/>
            <w:tcBorders>
              <w:top w:val="nil"/>
              <w:left w:val="nil"/>
              <w:bottom w:val="single" w:color="000000" w:sz="4" w:space="0"/>
              <w:right w:val="single" w:color="000000" w:sz="4" w:space="0"/>
            </w:tcBorders>
            <w:shd w:val="clear" w:color="auto" w:fill="auto"/>
            <w:noWrap/>
            <w:vAlign w:val="center"/>
          </w:tcPr>
          <w:p w14:paraId="27C6E2EA">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6DE0E385">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10.00</w:t>
            </w:r>
          </w:p>
        </w:tc>
      </w:tr>
      <w:tr w14:paraId="3F1A639E">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7B4EB2ED">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30214</w:t>
            </w:r>
          </w:p>
        </w:tc>
        <w:tc>
          <w:tcPr>
            <w:tcW w:w="3119" w:type="dxa"/>
            <w:tcBorders>
              <w:top w:val="nil"/>
              <w:left w:val="nil"/>
              <w:bottom w:val="single" w:color="000000" w:sz="4" w:space="0"/>
              <w:right w:val="single" w:color="000000" w:sz="4" w:space="0"/>
            </w:tcBorders>
            <w:shd w:val="clear" w:color="auto" w:fill="auto"/>
            <w:vAlign w:val="center"/>
          </w:tcPr>
          <w:p w14:paraId="4828CDBC">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租赁费</w:t>
            </w:r>
          </w:p>
        </w:tc>
        <w:tc>
          <w:tcPr>
            <w:tcW w:w="1843" w:type="dxa"/>
            <w:tcBorders>
              <w:top w:val="nil"/>
              <w:left w:val="nil"/>
              <w:bottom w:val="single" w:color="000000" w:sz="4" w:space="0"/>
              <w:right w:val="single" w:color="000000" w:sz="4" w:space="0"/>
            </w:tcBorders>
            <w:shd w:val="clear" w:color="auto" w:fill="auto"/>
            <w:noWrap/>
            <w:vAlign w:val="center"/>
          </w:tcPr>
          <w:p w14:paraId="5CC115C5">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35.00</w:t>
            </w:r>
          </w:p>
        </w:tc>
        <w:tc>
          <w:tcPr>
            <w:tcW w:w="1559" w:type="dxa"/>
            <w:tcBorders>
              <w:top w:val="nil"/>
              <w:left w:val="nil"/>
              <w:bottom w:val="single" w:color="000000" w:sz="4" w:space="0"/>
              <w:right w:val="single" w:color="000000" w:sz="4" w:space="0"/>
            </w:tcBorders>
            <w:shd w:val="clear" w:color="auto" w:fill="auto"/>
            <w:noWrap/>
            <w:vAlign w:val="center"/>
          </w:tcPr>
          <w:p w14:paraId="701A032E">
            <w:pPr>
              <w:widowControl/>
              <w:spacing w:line="240" w:lineRule="auto"/>
              <w:jc w:val="right"/>
              <w:textAlignment w:val="auto"/>
              <w:rPr>
                <w:rFonts w:hint="default" w:ascii="Times New Roman" w:hAnsi="Times New Roman" w:cs="Times New Roman" w:eastAsiaTheme="minorEastAsia"/>
                <w:color w:val="000000"/>
                <w:kern w:val="0"/>
                <w:sz w:val="18"/>
                <w:szCs w:val="18"/>
              </w:rPr>
            </w:pPr>
          </w:p>
        </w:tc>
        <w:tc>
          <w:tcPr>
            <w:tcW w:w="1701" w:type="dxa"/>
            <w:gridSpan w:val="2"/>
            <w:tcBorders>
              <w:top w:val="nil"/>
              <w:left w:val="nil"/>
              <w:bottom w:val="single" w:color="000000" w:sz="4" w:space="0"/>
              <w:right w:val="single" w:color="000000" w:sz="4" w:space="0"/>
            </w:tcBorders>
            <w:shd w:val="clear" w:color="auto" w:fill="auto"/>
            <w:noWrap/>
            <w:vAlign w:val="center"/>
          </w:tcPr>
          <w:p w14:paraId="018AD471">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35.00</w:t>
            </w:r>
          </w:p>
        </w:tc>
      </w:tr>
      <w:tr w14:paraId="145A98CA">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42800F23">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30215</w:t>
            </w:r>
          </w:p>
        </w:tc>
        <w:tc>
          <w:tcPr>
            <w:tcW w:w="3119" w:type="dxa"/>
            <w:tcBorders>
              <w:top w:val="nil"/>
              <w:left w:val="nil"/>
              <w:bottom w:val="single" w:color="000000" w:sz="4" w:space="0"/>
              <w:right w:val="single" w:color="000000" w:sz="4" w:space="0"/>
            </w:tcBorders>
            <w:shd w:val="clear" w:color="auto" w:fill="auto"/>
            <w:vAlign w:val="center"/>
          </w:tcPr>
          <w:p w14:paraId="73EE9660">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会议费</w:t>
            </w:r>
          </w:p>
        </w:tc>
        <w:tc>
          <w:tcPr>
            <w:tcW w:w="1843" w:type="dxa"/>
            <w:tcBorders>
              <w:top w:val="nil"/>
              <w:left w:val="nil"/>
              <w:bottom w:val="single" w:color="000000" w:sz="4" w:space="0"/>
              <w:right w:val="single" w:color="000000" w:sz="4" w:space="0"/>
            </w:tcBorders>
            <w:shd w:val="clear" w:color="auto" w:fill="auto"/>
            <w:noWrap/>
            <w:vAlign w:val="center"/>
          </w:tcPr>
          <w:p w14:paraId="363DB87F">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3.00</w:t>
            </w:r>
          </w:p>
        </w:tc>
        <w:tc>
          <w:tcPr>
            <w:tcW w:w="1559" w:type="dxa"/>
            <w:tcBorders>
              <w:top w:val="nil"/>
              <w:left w:val="nil"/>
              <w:bottom w:val="single" w:color="000000" w:sz="4" w:space="0"/>
              <w:right w:val="single" w:color="000000" w:sz="4" w:space="0"/>
            </w:tcBorders>
            <w:shd w:val="clear" w:color="auto" w:fill="auto"/>
            <w:noWrap/>
            <w:vAlign w:val="center"/>
          </w:tcPr>
          <w:p w14:paraId="1DF17AC4">
            <w:pPr>
              <w:widowControl/>
              <w:spacing w:line="240" w:lineRule="auto"/>
              <w:jc w:val="right"/>
              <w:textAlignment w:val="auto"/>
              <w:rPr>
                <w:rFonts w:hint="default" w:ascii="Times New Roman" w:hAnsi="Times New Roman" w:cs="Times New Roman" w:eastAsiaTheme="minorEastAsia"/>
                <w:color w:val="000000"/>
                <w:kern w:val="0"/>
                <w:sz w:val="18"/>
                <w:szCs w:val="18"/>
              </w:rPr>
            </w:pPr>
          </w:p>
        </w:tc>
        <w:tc>
          <w:tcPr>
            <w:tcW w:w="1701" w:type="dxa"/>
            <w:gridSpan w:val="2"/>
            <w:tcBorders>
              <w:top w:val="nil"/>
              <w:left w:val="nil"/>
              <w:bottom w:val="single" w:color="000000" w:sz="4" w:space="0"/>
              <w:right w:val="single" w:color="000000" w:sz="4" w:space="0"/>
            </w:tcBorders>
            <w:shd w:val="clear" w:color="auto" w:fill="auto"/>
            <w:noWrap/>
            <w:vAlign w:val="center"/>
          </w:tcPr>
          <w:p w14:paraId="75430F15">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3.00</w:t>
            </w:r>
          </w:p>
        </w:tc>
      </w:tr>
      <w:tr w14:paraId="29DCFA1E">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3BB326A7">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30217</w:t>
            </w:r>
          </w:p>
        </w:tc>
        <w:tc>
          <w:tcPr>
            <w:tcW w:w="3119" w:type="dxa"/>
            <w:tcBorders>
              <w:top w:val="nil"/>
              <w:left w:val="nil"/>
              <w:bottom w:val="single" w:color="000000" w:sz="4" w:space="0"/>
              <w:right w:val="single" w:color="000000" w:sz="4" w:space="0"/>
            </w:tcBorders>
            <w:shd w:val="clear" w:color="auto" w:fill="auto"/>
            <w:vAlign w:val="center"/>
          </w:tcPr>
          <w:p w14:paraId="2C892586">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公务接待费</w:t>
            </w:r>
          </w:p>
        </w:tc>
        <w:tc>
          <w:tcPr>
            <w:tcW w:w="1843" w:type="dxa"/>
            <w:tcBorders>
              <w:top w:val="nil"/>
              <w:left w:val="nil"/>
              <w:bottom w:val="single" w:color="000000" w:sz="4" w:space="0"/>
              <w:right w:val="single" w:color="000000" w:sz="4" w:space="0"/>
            </w:tcBorders>
            <w:shd w:val="clear" w:color="auto" w:fill="auto"/>
            <w:noWrap/>
            <w:vAlign w:val="center"/>
          </w:tcPr>
          <w:p w14:paraId="26138C00">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0.38</w:t>
            </w:r>
          </w:p>
        </w:tc>
        <w:tc>
          <w:tcPr>
            <w:tcW w:w="1559" w:type="dxa"/>
            <w:tcBorders>
              <w:top w:val="nil"/>
              <w:left w:val="nil"/>
              <w:bottom w:val="single" w:color="000000" w:sz="4" w:space="0"/>
              <w:right w:val="single" w:color="000000" w:sz="4" w:space="0"/>
            </w:tcBorders>
            <w:shd w:val="clear" w:color="auto" w:fill="auto"/>
            <w:noWrap/>
            <w:vAlign w:val="center"/>
          </w:tcPr>
          <w:p w14:paraId="49C654AF">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5339D3AD">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0.38</w:t>
            </w:r>
          </w:p>
        </w:tc>
      </w:tr>
      <w:tr w14:paraId="670E9AD9">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4809B6BD">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30226</w:t>
            </w:r>
          </w:p>
        </w:tc>
        <w:tc>
          <w:tcPr>
            <w:tcW w:w="3119" w:type="dxa"/>
            <w:tcBorders>
              <w:top w:val="nil"/>
              <w:left w:val="nil"/>
              <w:bottom w:val="single" w:color="000000" w:sz="4" w:space="0"/>
              <w:right w:val="single" w:color="000000" w:sz="4" w:space="0"/>
            </w:tcBorders>
            <w:shd w:val="clear" w:color="auto" w:fill="auto"/>
            <w:vAlign w:val="center"/>
          </w:tcPr>
          <w:p w14:paraId="485AB595">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劳务费</w:t>
            </w:r>
          </w:p>
        </w:tc>
        <w:tc>
          <w:tcPr>
            <w:tcW w:w="1843" w:type="dxa"/>
            <w:tcBorders>
              <w:top w:val="nil"/>
              <w:left w:val="nil"/>
              <w:bottom w:val="single" w:color="000000" w:sz="4" w:space="0"/>
              <w:right w:val="single" w:color="000000" w:sz="4" w:space="0"/>
            </w:tcBorders>
            <w:shd w:val="clear" w:color="auto" w:fill="auto"/>
            <w:noWrap/>
            <w:vAlign w:val="center"/>
          </w:tcPr>
          <w:p w14:paraId="456CEF1D">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10.00</w:t>
            </w:r>
          </w:p>
        </w:tc>
        <w:tc>
          <w:tcPr>
            <w:tcW w:w="1559" w:type="dxa"/>
            <w:tcBorders>
              <w:top w:val="nil"/>
              <w:left w:val="nil"/>
              <w:bottom w:val="single" w:color="000000" w:sz="4" w:space="0"/>
              <w:right w:val="single" w:color="000000" w:sz="4" w:space="0"/>
            </w:tcBorders>
            <w:shd w:val="clear" w:color="auto" w:fill="auto"/>
            <w:noWrap/>
            <w:vAlign w:val="center"/>
          </w:tcPr>
          <w:p w14:paraId="4B954453">
            <w:pPr>
              <w:widowControl/>
              <w:spacing w:line="240" w:lineRule="auto"/>
              <w:jc w:val="right"/>
              <w:textAlignment w:val="auto"/>
              <w:rPr>
                <w:rFonts w:hint="default" w:ascii="Times New Roman" w:hAnsi="Times New Roman" w:cs="Times New Roman" w:eastAsiaTheme="minorEastAsia"/>
                <w:color w:val="000000"/>
                <w:kern w:val="0"/>
                <w:sz w:val="18"/>
                <w:szCs w:val="18"/>
              </w:rPr>
            </w:pPr>
          </w:p>
        </w:tc>
        <w:tc>
          <w:tcPr>
            <w:tcW w:w="1701" w:type="dxa"/>
            <w:gridSpan w:val="2"/>
            <w:tcBorders>
              <w:top w:val="nil"/>
              <w:left w:val="nil"/>
              <w:bottom w:val="single" w:color="000000" w:sz="4" w:space="0"/>
              <w:right w:val="single" w:color="000000" w:sz="4" w:space="0"/>
            </w:tcBorders>
            <w:shd w:val="clear" w:color="auto" w:fill="auto"/>
            <w:noWrap/>
            <w:vAlign w:val="center"/>
          </w:tcPr>
          <w:p w14:paraId="6AB3F6B2">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10.00</w:t>
            </w:r>
          </w:p>
        </w:tc>
      </w:tr>
      <w:tr w14:paraId="7D8C62F0">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2B5466BD">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30228</w:t>
            </w:r>
          </w:p>
        </w:tc>
        <w:tc>
          <w:tcPr>
            <w:tcW w:w="3119" w:type="dxa"/>
            <w:tcBorders>
              <w:top w:val="nil"/>
              <w:left w:val="nil"/>
              <w:bottom w:val="single" w:color="000000" w:sz="4" w:space="0"/>
              <w:right w:val="single" w:color="000000" w:sz="4" w:space="0"/>
            </w:tcBorders>
            <w:shd w:val="clear" w:color="auto" w:fill="auto"/>
            <w:vAlign w:val="center"/>
          </w:tcPr>
          <w:p w14:paraId="30E2D5C3">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工会经费</w:t>
            </w:r>
          </w:p>
        </w:tc>
        <w:tc>
          <w:tcPr>
            <w:tcW w:w="1843" w:type="dxa"/>
            <w:tcBorders>
              <w:top w:val="nil"/>
              <w:left w:val="nil"/>
              <w:bottom w:val="single" w:color="000000" w:sz="4" w:space="0"/>
              <w:right w:val="single" w:color="000000" w:sz="4" w:space="0"/>
            </w:tcBorders>
            <w:shd w:val="clear" w:color="auto" w:fill="auto"/>
            <w:noWrap/>
            <w:vAlign w:val="center"/>
          </w:tcPr>
          <w:p w14:paraId="5624B945">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15.00</w:t>
            </w:r>
          </w:p>
        </w:tc>
        <w:tc>
          <w:tcPr>
            <w:tcW w:w="1559" w:type="dxa"/>
            <w:tcBorders>
              <w:top w:val="nil"/>
              <w:left w:val="nil"/>
              <w:bottom w:val="single" w:color="000000" w:sz="4" w:space="0"/>
              <w:right w:val="single" w:color="000000" w:sz="4" w:space="0"/>
            </w:tcBorders>
            <w:shd w:val="clear" w:color="auto" w:fill="auto"/>
            <w:noWrap/>
            <w:vAlign w:val="center"/>
          </w:tcPr>
          <w:p w14:paraId="083A3294">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3F9EF0DC">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15.00</w:t>
            </w:r>
          </w:p>
        </w:tc>
      </w:tr>
      <w:tr w14:paraId="1AB59C5A">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1416A9D3">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30229</w:t>
            </w:r>
          </w:p>
        </w:tc>
        <w:tc>
          <w:tcPr>
            <w:tcW w:w="3119" w:type="dxa"/>
            <w:tcBorders>
              <w:top w:val="nil"/>
              <w:left w:val="nil"/>
              <w:bottom w:val="single" w:color="000000" w:sz="4" w:space="0"/>
              <w:right w:val="single" w:color="000000" w:sz="4" w:space="0"/>
            </w:tcBorders>
            <w:shd w:val="clear" w:color="auto" w:fill="auto"/>
            <w:vAlign w:val="center"/>
          </w:tcPr>
          <w:p w14:paraId="3C0B2672">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福利费</w:t>
            </w:r>
          </w:p>
        </w:tc>
        <w:tc>
          <w:tcPr>
            <w:tcW w:w="1843" w:type="dxa"/>
            <w:tcBorders>
              <w:top w:val="nil"/>
              <w:left w:val="nil"/>
              <w:bottom w:val="single" w:color="000000" w:sz="4" w:space="0"/>
              <w:right w:val="single" w:color="000000" w:sz="4" w:space="0"/>
            </w:tcBorders>
            <w:shd w:val="clear" w:color="auto" w:fill="auto"/>
            <w:noWrap/>
            <w:vAlign w:val="center"/>
          </w:tcPr>
          <w:p w14:paraId="3BF0400B">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20.28</w:t>
            </w:r>
          </w:p>
        </w:tc>
        <w:tc>
          <w:tcPr>
            <w:tcW w:w="1559" w:type="dxa"/>
            <w:tcBorders>
              <w:top w:val="nil"/>
              <w:left w:val="nil"/>
              <w:bottom w:val="single" w:color="000000" w:sz="4" w:space="0"/>
              <w:right w:val="single" w:color="000000" w:sz="4" w:space="0"/>
            </w:tcBorders>
            <w:shd w:val="clear" w:color="auto" w:fill="auto"/>
            <w:noWrap/>
            <w:vAlign w:val="center"/>
          </w:tcPr>
          <w:p w14:paraId="1AC6B7BD">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13E81FC9">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20.28</w:t>
            </w:r>
          </w:p>
        </w:tc>
      </w:tr>
      <w:tr w14:paraId="56552B50">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4D9ED42E">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30231</w:t>
            </w:r>
          </w:p>
        </w:tc>
        <w:tc>
          <w:tcPr>
            <w:tcW w:w="3119" w:type="dxa"/>
            <w:tcBorders>
              <w:top w:val="nil"/>
              <w:left w:val="nil"/>
              <w:bottom w:val="single" w:color="000000" w:sz="4" w:space="0"/>
              <w:right w:val="single" w:color="000000" w:sz="4" w:space="0"/>
            </w:tcBorders>
            <w:shd w:val="clear" w:color="auto" w:fill="auto"/>
            <w:vAlign w:val="center"/>
          </w:tcPr>
          <w:p w14:paraId="0374BC52">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公务用车运行维护费</w:t>
            </w:r>
          </w:p>
        </w:tc>
        <w:tc>
          <w:tcPr>
            <w:tcW w:w="1843" w:type="dxa"/>
            <w:tcBorders>
              <w:top w:val="nil"/>
              <w:left w:val="nil"/>
              <w:bottom w:val="single" w:color="000000" w:sz="4" w:space="0"/>
              <w:right w:val="single" w:color="000000" w:sz="4" w:space="0"/>
            </w:tcBorders>
            <w:shd w:val="clear" w:color="auto" w:fill="auto"/>
            <w:noWrap/>
            <w:vAlign w:val="center"/>
          </w:tcPr>
          <w:p w14:paraId="30EABD26">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2.85</w:t>
            </w:r>
          </w:p>
        </w:tc>
        <w:tc>
          <w:tcPr>
            <w:tcW w:w="1559" w:type="dxa"/>
            <w:tcBorders>
              <w:top w:val="nil"/>
              <w:left w:val="nil"/>
              <w:bottom w:val="single" w:color="000000" w:sz="4" w:space="0"/>
              <w:right w:val="single" w:color="000000" w:sz="4" w:space="0"/>
            </w:tcBorders>
            <w:shd w:val="clear" w:color="auto" w:fill="auto"/>
            <w:noWrap/>
            <w:vAlign w:val="center"/>
          </w:tcPr>
          <w:p w14:paraId="5B5AF74B">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2F758711">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2.85</w:t>
            </w:r>
          </w:p>
        </w:tc>
      </w:tr>
      <w:tr w14:paraId="4B8B605A">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5DDF922B">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30299</w:t>
            </w:r>
          </w:p>
        </w:tc>
        <w:tc>
          <w:tcPr>
            <w:tcW w:w="3119" w:type="dxa"/>
            <w:tcBorders>
              <w:top w:val="nil"/>
              <w:left w:val="nil"/>
              <w:bottom w:val="single" w:color="000000" w:sz="4" w:space="0"/>
              <w:right w:val="single" w:color="000000" w:sz="4" w:space="0"/>
            </w:tcBorders>
            <w:shd w:val="clear" w:color="auto" w:fill="auto"/>
            <w:vAlign w:val="center"/>
          </w:tcPr>
          <w:p w14:paraId="3A5B115F">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其他商品和服务支出</w:t>
            </w:r>
          </w:p>
        </w:tc>
        <w:tc>
          <w:tcPr>
            <w:tcW w:w="1843" w:type="dxa"/>
            <w:tcBorders>
              <w:top w:val="nil"/>
              <w:left w:val="nil"/>
              <w:bottom w:val="single" w:color="000000" w:sz="4" w:space="0"/>
              <w:right w:val="single" w:color="000000" w:sz="4" w:space="0"/>
            </w:tcBorders>
            <w:shd w:val="clear" w:color="auto" w:fill="auto"/>
            <w:noWrap/>
            <w:vAlign w:val="center"/>
          </w:tcPr>
          <w:p w14:paraId="7F52C74F">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1.00</w:t>
            </w:r>
          </w:p>
        </w:tc>
        <w:tc>
          <w:tcPr>
            <w:tcW w:w="1559" w:type="dxa"/>
            <w:tcBorders>
              <w:top w:val="nil"/>
              <w:left w:val="nil"/>
              <w:bottom w:val="single" w:color="000000" w:sz="4" w:space="0"/>
              <w:right w:val="single" w:color="000000" w:sz="4" w:space="0"/>
            </w:tcBorders>
            <w:shd w:val="clear" w:color="auto" w:fill="auto"/>
            <w:noWrap/>
            <w:vAlign w:val="center"/>
          </w:tcPr>
          <w:p w14:paraId="144270BC">
            <w:pPr>
              <w:widowControl/>
              <w:spacing w:line="240" w:lineRule="auto"/>
              <w:jc w:val="right"/>
              <w:textAlignment w:val="auto"/>
              <w:rPr>
                <w:rFonts w:hint="default" w:ascii="Times New Roman" w:hAnsi="Times New Roman" w:cs="Times New Roman" w:eastAsiaTheme="minorEastAsia"/>
                <w:color w:val="000000"/>
                <w:kern w:val="0"/>
                <w:sz w:val="18"/>
                <w:szCs w:val="18"/>
              </w:rPr>
            </w:pPr>
          </w:p>
        </w:tc>
        <w:tc>
          <w:tcPr>
            <w:tcW w:w="1701" w:type="dxa"/>
            <w:gridSpan w:val="2"/>
            <w:tcBorders>
              <w:top w:val="nil"/>
              <w:left w:val="nil"/>
              <w:bottom w:val="single" w:color="000000" w:sz="4" w:space="0"/>
              <w:right w:val="single" w:color="000000" w:sz="4" w:space="0"/>
            </w:tcBorders>
            <w:shd w:val="clear" w:color="auto" w:fill="auto"/>
            <w:noWrap/>
            <w:vAlign w:val="center"/>
          </w:tcPr>
          <w:p w14:paraId="7F4A6D5E">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1.00</w:t>
            </w:r>
          </w:p>
        </w:tc>
      </w:tr>
      <w:tr w14:paraId="645DDE27">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5B6618B0">
            <w:pPr>
              <w:widowControl/>
              <w:spacing w:line="240" w:lineRule="auto"/>
              <w:jc w:val="lef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310</w:t>
            </w:r>
          </w:p>
        </w:tc>
        <w:tc>
          <w:tcPr>
            <w:tcW w:w="3119" w:type="dxa"/>
            <w:tcBorders>
              <w:top w:val="nil"/>
              <w:left w:val="nil"/>
              <w:bottom w:val="single" w:color="000000" w:sz="4" w:space="0"/>
              <w:right w:val="single" w:color="000000" w:sz="4" w:space="0"/>
            </w:tcBorders>
            <w:shd w:val="clear" w:color="auto" w:fill="auto"/>
            <w:vAlign w:val="center"/>
          </w:tcPr>
          <w:p w14:paraId="559490AB">
            <w:pPr>
              <w:widowControl/>
              <w:spacing w:line="240" w:lineRule="auto"/>
              <w:jc w:val="lef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资本性支出</w:t>
            </w:r>
          </w:p>
        </w:tc>
        <w:tc>
          <w:tcPr>
            <w:tcW w:w="1843" w:type="dxa"/>
            <w:tcBorders>
              <w:top w:val="nil"/>
              <w:left w:val="nil"/>
              <w:bottom w:val="single" w:color="000000" w:sz="4" w:space="0"/>
              <w:right w:val="single" w:color="000000" w:sz="4" w:space="0"/>
            </w:tcBorders>
            <w:shd w:val="clear" w:color="auto" w:fill="auto"/>
            <w:noWrap/>
            <w:vAlign w:val="center"/>
          </w:tcPr>
          <w:p w14:paraId="759E4E42">
            <w:pPr>
              <w:widowControl/>
              <w:spacing w:line="240" w:lineRule="auto"/>
              <w:jc w:val="righ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7.30</w:t>
            </w:r>
          </w:p>
        </w:tc>
        <w:tc>
          <w:tcPr>
            <w:tcW w:w="1559" w:type="dxa"/>
            <w:tcBorders>
              <w:top w:val="nil"/>
              <w:left w:val="nil"/>
              <w:bottom w:val="single" w:color="000000" w:sz="4" w:space="0"/>
              <w:right w:val="single" w:color="000000" w:sz="4" w:space="0"/>
            </w:tcBorders>
            <w:shd w:val="clear" w:color="auto" w:fill="auto"/>
            <w:noWrap/>
            <w:vAlign w:val="center"/>
          </w:tcPr>
          <w:p w14:paraId="1C1E326A">
            <w:pPr>
              <w:widowControl/>
              <w:spacing w:line="240" w:lineRule="auto"/>
              <w:jc w:val="righ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57CBE7DA">
            <w:pPr>
              <w:widowControl/>
              <w:spacing w:line="240" w:lineRule="auto"/>
              <w:jc w:val="right"/>
              <w:textAlignment w:val="auto"/>
              <w:rPr>
                <w:rFonts w:hint="default" w:ascii="Times New Roman" w:hAnsi="Times New Roman" w:cs="Times New Roman" w:eastAsiaTheme="minorEastAsia"/>
                <w:bCs/>
                <w:color w:val="000000"/>
                <w:kern w:val="0"/>
                <w:sz w:val="18"/>
                <w:szCs w:val="18"/>
              </w:rPr>
            </w:pPr>
            <w:r>
              <w:rPr>
                <w:rFonts w:hint="default" w:ascii="Times New Roman" w:hAnsi="Times New Roman" w:cs="Times New Roman" w:eastAsiaTheme="minorEastAsia"/>
                <w:bCs/>
                <w:color w:val="000000"/>
                <w:kern w:val="0"/>
                <w:sz w:val="18"/>
                <w:szCs w:val="18"/>
              </w:rPr>
              <w:t>7.30</w:t>
            </w:r>
          </w:p>
        </w:tc>
      </w:tr>
      <w:tr w14:paraId="04D0B09B">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vAlign w:val="center"/>
          </w:tcPr>
          <w:p w14:paraId="57BAFC73">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31002</w:t>
            </w:r>
          </w:p>
        </w:tc>
        <w:tc>
          <w:tcPr>
            <w:tcW w:w="3119" w:type="dxa"/>
            <w:tcBorders>
              <w:top w:val="nil"/>
              <w:left w:val="nil"/>
              <w:bottom w:val="single" w:color="000000" w:sz="4" w:space="0"/>
              <w:right w:val="single" w:color="000000" w:sz="4" w:space="0"/>
            </w:tcBorders>
            <w:shd w:val="clear" w:color="auto" w:fill="auto"/>
            <w:vAlign w:val="center"/>
          </w:tcPr>
          <w:p w14:paraId="6A886896">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办公设备购置</w:t>
            </w:r>
          </w:p>
        </w:tc>
        <w:tc>
          <w:tcPr>
            <w:tcW w:w="1843" w:type="dxa"/>
            <w:tcBorders>
              <w:top w:val="nil"/>
              <w:left w:val="nil"/>
              <w:bottom w:val="single" w:color="000000" w:sz="4" w:space="0"/>
              <w:right w:val="single" w:color="000000" w:sz="4" w:space="0"/>
            </w:tcBorders>
            <w:shd w:val="clear" w:color="auto" w:fill="auto"/>
            <w:noWrap/>
            <w:vAlign w:val="center"/>
          </w:tcPr>
          <w:p w14:paraId="430E72E2">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7.30</w:t>
            </w:r>
          </w:p>
        </w:tc>
        <w:tc>
          <w:tcPr>
            <w:tcW w:w="1559" w:type="dxa"/>
            <w:tcBorders>
              <w:top w:val="nil"/>
              <w:left w:val="nil"/>
              <w:bottom w:val="single" w:color="000000" w:sz="4" w:space="0"/>
              <w:right w:val="single" w:color="000000" w:sz="4" w:space="0"/>
            </w:tcBorders>
            <w:shd w:val="clear" w:color="auto" w:fill="auto"/>
            <w:noWrap/>
            <w:vAlign w:val="center"/>
          </w:tcPr>
          <w:p w14:paraId="74C14C0B">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42809BD6">
            <w:pPr>
              <w:widowControl/>
              <w:spacing w:line="240" w:lineRule="auto"/>
              <w:jc w:val="righ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7.30</w:t>
            </w:r>
          </w:p>
        </w:tc>
      </w:tr>
      <w:tr w14:paraId="22CCF08A">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auto" w:fill="auto"/>
            <w:noWrap/>
            <w:vAlign w:val="center"/>
          </w:tcPr>
          <w:p w14:paraId="6FF6A168">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w:t>
            </w:r>
          </w:p>
        </w:tc>
        <w:tc>
          <w:tcPr>
            <w:tcW w:w="3119" w:type="dxa"/>
            <w:tcBorders>
              <w:top w:val="nil"/>
              <w:left w:val="nil"/>
              <w:bottom w:val="single" w:color="000000" w:sz="4" w:space="0"/>
              <w:right w:val="single" w:color="000000" w:sz="4" w:space="0"/>
            </w:tcBorders>
            <w:shd w:val="clear" w:color="auto" w:fill="auto"/>
            <w:noWrap/>
            <w:vAlign w:val="center"/>
          </w:tcPr>
          <w:p w14:paraId="6019E596">
            <w:pPr>
              <w:widowControl/>
              <w:spacing w:line="240" w:lineRule="auto"/>
              <w:jc w:val="center"/>
              <w:textAlignment w:val="auto"/>
              <w:rPr>
                <w:rFonts w:hint="default" w:ascii="Times New Roman" w:hAnsi="Times New Roman" w:cs="Times New Roman" w:eastAsiaTheme="minorEastAsia"/>
                <w:bCs/>
                <w:kern w:val="0"/>
                <w:sz w:val="18"/>
                <w:szCs w:val="18"/>
              </w:rPr>
            </w:pPr>
            <w:r>
              <w:rPr>
                <w:rFonts w:hint="default" w:ascii="Times New Roman" w:hAnsi="Times New Roman" w:cs="Times New Roman" w:eastAsiaTheme="minorEastAsia"/>
                <w:bCs/>
                <w:kern w:val="0"/>
                <w:sz w:val="18"/>
                <w:szCs w:val="18"/>
              </w:rPr>
              <w:t>合        计</w:t>
            </w:r>
          </w:p>
        </w:tc>
        <w:tc>
          <w:tcPr>
            <w:tcW w:w="1843" w:type="dxa"/>
            <w:tcBorders>
              <w:top w:val="nil"/>
              <w:left w:val="nil"/>
              <w:bottom w:val="single" w:color="000000" w:sz="4" w:space="0"/>
              <w:right w:val="single" w:color="000000" w:sz="4" w:space="0"/>
            </w:tcBorders>
            <w:shd w:val="clear" w:color="auto" w:fill="auto"/>
            <w:noWrap/>
            <w:vAlign w:val="center"/>
          </w:tcPr>
          <w:p w14:paraId="14099239">
            <w:pPr>
              <w:widowControl/>
              <w:spacing w:line="240" w:lineRule="auto"/>
              <w:jc w:val="right"/>
              <w:textAlignment w:val="auto"/>
              <w:rPr>
                <w:rFonts w:hint="default" w:ascii="Times New Roman" w:hAnsi="Times New Roman" w:cs="Times New Roman" w:eastAsiaTheme="minorEastAsia"/>
                <w:bCs/>
                <w:kern w:val="0"/>
                <w:sz w:val="18"/>
                <w:szCs w:val="18"/>
              </w:rPr>
            </w:pPr>
            <w:r>
              <w:rPr>
                <w:rFonts w:hint="default" w:ascii="Times New Roman" w:hAnsi="Times New Roman" w:cs="Times New Roman" w:eastAsiaTheme="minorEastAsia"/>
                <w:bCs/>
                <w:kern w:val="0"/>
                <w:sz w:val="18"/>
                <w:szCs w:val="18"/>
              </w:rPr>
              <w:t>421.5</w:t>
            </w:r>
          </w:p>
        </w:tc>
        <w:tc>
          <w:tcPr>
            <w:tcW w:w="1559" w:type="dxa"/>
            <w:tcBorders>
              <w:top w:val="nil"/>
              <w:left w:val="nil"/>
              <w:bottom w:val="single" w:color="000000" w:sz="4" w:space="0"/>
              <w:right w:val="single" w:color="000000" w:sz="4" w:space="0"/>
            </w:tcBorders>
            <w:shd w:val="clear" w:color="auto" w:fill="auto"/>
            <w:noWrap/>
            <w:vAlign w:val="center"/>
          </w:tcPr>
          <w:p w14:paraId="18CDB2B8">
            <w:pPr>
              <w:widowControl/>
              <w:spacing w:line="240" w:lineRule="auto"/>
              <w:jc w:val="right"/>
              <w:textAlignment w:val="auto"/>
              <w:rPr>
                <w:rFonts w:hint="default" w:ascii="Times New Roman" w:hAnsi="Times New Roman" w:cs="Times New Roman" w:eastAsiaTheme="minorEastAsia"/>
                <w:bCs/>
                <w:kern w:val="0"/>
                <w:sz w:val="18"/>
                <w:szCs w:val="18"/>
              </w:rPr>
            </w:pPr>
            <w:r>
              <w:rPr>
                <w:rFonts w:hint="default" w:ascii="Times New Roman" w:hAnsi="Times New Roman" w:cs="Times New Roman" w:eastAsiaTheme="minorEastAsia"/>
                <w:bCs/>
                <w:kern w:val="0"/>
                <w:sz w:val="18"/>
                <w:szCs w:val="18"/>
              </w:rPr>
              <w:t>309.26</w:t>
            </w:r>
          </w:p>
        </w:tc>
        <w:tc>
          <w:tcPr>
            <w:tcW w:w="1701" w:type="dxa"/>
            <w:gridSpan w:val="2"/>
            <w:tcBorders>
              <w:top w:val="nil"/>
              <w:left w:val="nil"/>
              <w:bottom w:val="single" w:color="000000" w:sz="4" w:space="0"/>
              <w:right w:val="single" w:color="000000" w:sz="4" w:space="0"/>
            </w:tcBorders>
            <w:shd w:val="clear" w:color="auto" w:fill="auto"/>
            <w:noWrap/>
            <w:vAlign w:val="center"/>
          </w:tcPr>
          <w:p w14:paraId="0DE96117">
            <w:pPr>
              <w:widowControl/>
              <w:spacing w:line="240" w:lineRule="auto"/>
              <w:jc w:val="right"/>
              <w:textAlignment w:val="auto"/>
              <w:rPr>
                <w:rFonts w:hint="default" w:ascii="Times New Roman" w:hAnsi="Times New Roman" w:cs="Times New Roman" w:eastAsiaTheme="minorEastAsia"/>
                <w:bCs/>
                <w:kern w:val="0"/>
                <w:sz w:val="18"/>
                <w:szCs w:val="18"/>
              </w:rPr>
            </w:pPr>
            <w:r>
              <w:rPr>
                <w:rFonts w:hint="default" w:ascii="Times New Roman" w:hAnsi="Times New Roman" w:cs="Times New Roman" w:eastAsiaTheme="minorEastAsia"/>
                <w:bCs/>
                <w:kern w:val="0"/>
                <w:sz w:val="18"/>
                <w:szCs w:val="18"/>
              </w:rPr>
              <w:t>112.24</w:t>
            </w:r>
          </w:p>
        </w:tc>
      </w:tr>
    </w:tbl>
    <w:p w14:paraId="21C188CF">
      <w:pPr>
        <w:widowControl/>
        <w:spacing w:line="240" w:lineRule="auto"/>
        <w:jc w:val="left"/>
        <w:textAlignment w:val="auto"/>
        <w:rPr>
          <w:rFonts w:hint="default" w:ascii="Times New Roman" w:hAnsi="Times New Roman" w:cs="Times New Roman"/>
        </w:rPr>
      </w:pPr>
      <w:r>
        <w:rPr>
          <w:rFonts w:hint="default" w:ascii="Times New Roman" w:hAnsi="Times New Roman" w:cs="Times New Roman"/>
        </w:rPr>
        <w:br w:type="page"/>
      </w:r>
    </w:p>
    <w:tbl>
      <w:tblPr>
        <w:tblStyle w:val="7"/>
        <w:tblW w:w="9558" w:type="dxa"/>
        <w:jc w:val="center"/>
        <w:tblLayout w:type="autofit"/>
        <w:tblCellMar>
          <w:top w:w="0" w:type="dxa"/>
          <w:left w:w="108" w:type="dxa"/>
          <w:bottom w:w="0" w:type="dxa"/>
          <w:right w:w="108" w:type="dxa"/>
        </w:tblCellMar>
      </w:tblPr>
      <w:tblGrid>
        <w:gridCol w:w="1389"/>
        <w:gridCol w:w="1940"/>
        <w:gridCol w:w="1520"/>
        <w:gridCol w:w="1660"/>
        <w:gridCol w:w="476"/>
        <w:gridCol w:w="2573"/>
      </w:tblGrid>
      <w:tr w14:paraId="61D15D89">
        <w:tblPrEx>
          <w:tblCellMar>
            <w:top w:w="0" w:type="dxa"/>
            <w:left w:w="108" w:type="dxa"/>
            <w:bottom w:w="0" w:type="dxa"/>
            <w:right w:w="108" w:type="dxa"/>
          </w:tblCellMar>
        </w:tblPrEx>
        <w:trPr>
          <w:trHeight w:val="314" w:hRule="atLeast"/>
          <w:jc w:val="center"/>
        </w:trPr>
        <w:tc>
          <w:tcPr>
            <w:tcW w:w="1389" w:type="dxa"/>
            <w:tcBorders>
              <w:top w:val="nil"/>
              <w:left w:val="nil"/>
              <w:bottom w:val="nil"/>
              <w:right w:val="nil"/>
            </w:tcBorders>
            <w:shd w:val="clear" w:color="auto" w:fill="auto"/>
            <w:vAlign w:val="center"/>
          </w:tcPr>
          <w:p w14:paraId="3FE716D5">
            <w:pPr>
              <w:widowControl/>
              <w:spacing w:line="240" w:lineRule="auto"/>
              <w:textAlignment w:val="auto"/>
              <w:rPr>
                <w:rFonts w:hint="default" w:ascii="Times New Roman" w:hAnsi="Times New Roman" w:eastAsia="宋体" w:cs="Times New Roman"/>
                <w:kern w:val="0"/>
                <w:sz w:val="20"/>
                <w:szCs w:val="20"/>
              </w:rPr>
            </w:pPr>
          </w:p>
        </w:tc>
        <w:tc>
          <w:tcPr>
            <w:tcW w:w="1940" w:type="dxa"/>
            <w:tcBorders>
              <w:top w:val="nil"/>
              <w:left w:val="nil"/>
              <w:bottom w:val="nil"/>
              <w:right w:val="nil"/>
            </w:tcBorders>
            <w:shd w:val="clear" w:color="auto" w:fill="auto"/>
            <w:vAlign w:val="center"/>
          </w:tcPr>
          <w:p w14:paraId="54374AEA">
            <w:pPr>
              <w:widowControl/>
              <w:spacing w:line="240" w:lineRule="auto"/>
              <w:jc w:val="center"/>
              <w:textAlignment w:val="auto"/>
              <w:rPr>
                <w:rFonts w:hint="default" w:ascii="Times New Roman" w:hAnsi="Times New Roman" w:eastAsia="宋体" w:cs="Times New Roman"/>
                <w:b/>
                <w:bCs/>
                <w:kern w:val="0"/>
                <w:sz w:val="24"/>
                <w:szCs w:val="24"/>
              </w:rPr>
            </w:pPr>
          </w:p>
        </w:tc>
        <w:tc>
          <w:tcPr>
            <w:tcW w:w="1520" w:type="dxa"/>
            <w:tcBorders>
              <w:top w:val="nil"/>
              <w:left w:val="nil"/>
              <w:bottom w:val="nil"/>
              <w:right w:val="nil"/>
            </w:tcBorders>
            <w:shd w:val="clear" w:color="auto" w:fill="auto"/>
            <w:vAlign w:val="center"/>
          </w:tcPr>
          <w:p w14:paraId="6DC55B37">
            <w:pPr>
              <w:widowControl/>
              <w:spacing w:line="240" w:lineRule="auto"/>
              <w:jc w:val="center"/>
              <w:textAlignment w:val="auto"/>
              <w:rPr>
                <w:rFonts w:hint="default" w:ascii="Times New Roman" w:hAnsi="Times New Roman" w:eastAsia="宋体" w:cs="Times New Roman"/>
                <w:kern w:val="0"/>
                <w:sz w:val="18"/>
                <w:szCs w:val="18"/>
              </w:rPr>
            </w:pPr>
          </w:p>
        </w:tc>
        <w:tc>
          <w:tcPr>
            <w:tcW w:w="1660" w:type="dxa"/>
            <w:tcBorders>
              <w:top w:val="nil"/>
              <w:left w:val="nil"/>
              <w:bottom w:val="nil"/>
              <w:right w:val="nil"/>
            </w:tcBorders>
            <w:shd w:val="clear" w:color="auto" w:fill="auto"/>
            <w:vAlign w:val="center"/>
          </w:tcPr>
          <w:p w14:paraId="467C0842">
            <w:pPr>
              <w:widowControl/>
              <w:spacing w:line="240" w:lineRule="auto"/>
              <w:jc w:val="center"/>
              <w:textAlignment w:val="auto"/>
              <w:rPr>
                <w:rFonts w:hint="default" w:ascii="Times New Roman" w:hAnsi="Times New Roman" w:eastAsia="宋体" w:cs="Times New Roman"/>
                <w:kern w:val="0"/>
                <w:sz w:val="18"/>
                <w:szCs w:val="18"/>
              </w:rPr>
            </w:pPr>
          </w:p>
        </w:tc>
        <w:tc>
          <w:tcPr>
            <w:tcW w:w="3049" w:type="dxa"/>
            <w:gridSpan w:val="2"/>
            <w:tcBorders>
              <w:top w:val="nil"/>
              <w:left w:val="nil"/>
              <w:bottom w:val="nil"/>
              <w:right w:val="nil"/>
            </w:tcBorders>
            <w:shd w:val="clear" w:color="auto" w:fill="auto"/>
            <w:noWrap/>
            <w:vAlign w:val="center"/>
          </w:tcPr>
          <w:p w14:paraId="7676890D">
            <w:pPr>
              <w:widowControl/>
              <w:spacing w:line="240" w:lineRule="auto"/>
              <w:jc w:val="center"/>
              <w:textAlignment w:val="auto"/>
              <w:rPr>
                <w:rFonts w:hint="default" w:ascii="Times New Roman" w:hAnsi="Times New Roman" w:eastAsia="宋体" w:cs="Times New Roman"/>
                <w:kern w:val="0"/>
                <w:sz w:val="18"/>
                <w:szCs w:val="18"/>
              </w:rPr>
            </w:pPr>
          </w:p>
          <w:p w14:paraId="3B0F67CE">
            <w:pPr>
              <w:widowControl/>
              <w:spacing w:line="240" w:lineRule="auto"/>
              <w:jc w:val="center"/>
              <w:textAlignment w:val="auto"/>
              <w:rPr>
                <w:rFonts w:hint="default" w:ascii="Times New Roman" w:hAnsi="Times New Roman" w:eastAsia="宋体" w:cs="Times New Roman"/>
                <w:kern w:val="0"/>
                <w:sz w:val="18"/>
                <w:szCs w:val="18"/>
              </w:rPr>
            </w:pPr>
          </w:p>
          <w:p w14:paraId="3D6BBD26">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单位公开表7</w:t>
            </w:r>
          </w:p>
        </w:tc>
      </w:tr>
      <w:tr w14:paraId="1078F106">
        <w:tblPrEx>
          <w:tblCellMar>
            <w:top w:w="0" w:type="dxa"/>
            <w:left w:w="108" w:type="dxa"/>
            <w:bottom w:w="0" w:type="dxa"/>
            <w:right w:w="108" w:type="dxa"/>
          </w:tblCellMar>
        </w:tblPrEx>
        <w:trPr>
          <w:trHeight w:val="646" w:hRule="atLeast"/>
          <w:jc w:val="center"/>
        </w:trPr>
        <w:tc>
          <w:tcPr>
            <w:tcW w:w="9558" w:type="dxa"/>
            <w:gridSpan w:val="6"/>
            <w:tcBorders>
              <w:top w:val="nil"/>
              <w:left w:val="nil"/>
              <w:bottom w:val="nil"/>
              <w:right w:val="nil"/>
            </w:tcBorders>
            <w:shd w:val="clear" w:color="auto" w:fill="auto"/>
            <w:vAlign w:val="center"/>
          </w:tcPr>
          <w:p w14:paraId="6E45884B">
            <w:pPr>
              <w:widowControl/>
              <w:spacing w:line="240" w:lineRule="auto"/>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政府性基金预算支出表</w:t>
            </w:r>
          </w:p>
        </w:tc>
      </w:tr>
      <w:tr w14:paraId="632ACD82">
        <w:tblPrEx>
          <w:tblCellMar>
            <w:top w:w="0" w:type="dxa"/>
            <w:left w:w="108" w:type="dxa"/>
            <w:bottom w:w="0" w:type="dxa"/>
            <w:right w:w="108" w:type="dxa"/>
          </w:tblCellMar>
        </w:tblPrEx>
        <w:trPr>
          <w:trHeight w:val="434" w:hRule="atLeast"/>
          <w:jc w:val="center"/>
        </w:trPr>
        <w:tc>
          <w:tcPr>
            <w:tcW w:w="1389" w:type="dxa"/>
            <w:tcBorders>
              <w:top w:val="nil"/>
              <w:left w:val="nil"/>
              <w:bottom w:val="nil"/>
              <w:right w:val="nil"/>
            </w:tcBorders>
            <w:shd w:val="clear" w:color="auto" w:fill="auto"/>
            <w:noWrap/>
            <w:vAlign w:val="center"/>
          </w:tcPr>
          <w:p w14:paraId="78A023D3">
            <w:pPr>
              <w:widowControl/>
              <w:spacing w:line="240" w:lineRule="auto"/>
              <w:jc w:val="center"/>
              <w:textAlignment w:val="auto"/>
              <w:rPr>
                <w:rFonts w:hint="default" w:ascii="Times New Roman" w:hAnsi="Times New Roman" w:eastAsia="宋体" w:cs="Times New Roman"/>
                <w:kern w:val="0"/>
                <w:sz w:val="20"/>
                <w:szCs w:val="20"/>
              </w:rPr>
            </w:pPr>
          </w:p>
        </w:tc>
        <w:tc>
          <w:tcPr>
            <w:tcW w:w="1940" w:type="dxa"/>
            <w:tcBorders>
              <w:top w:val="nil"/>
              <w:left w:val="nil"/>
              <w:bottom w:val="single" w:color="auto" w:sz="4" w:space="0"/>
              <w:right w:val="nil"/>
            </w:tcBorders>
            <w:shd w:val="clear" w:color="auto" w:fill="auto"/>
            <w:vAlign w:val="center"/>
          </w:tcPr>
          <w:p w14:paraId="191EC7C0">
            <w:pPr>
              <w:widowControl/>
              <w:spacing w:line="240" w:lineRule="auto"/>
              <w:jc w:val="center"/>
              <w:textAlignment w:val="auto"/>
              <w:rPr>
                <w:rFonts w:hint="default" w:ascii="Times New Roman" w:hAnsi="Times New Roman" w:eastAsia="宋体" w:cs="Times New Roman"/>
                <w:kern w:val="0"/>
                <w:sz w:val="20"/>
                <w:szCs w:val="20"/>
              </w:rPr>
            </w:pPr>
          </w:p>
        </w:tc>
        <w:tc>
          <w:tcPr>
            <w:tcW w:w="1520" w:type="dxa"/>
            <w:tcBorders>
              <w:top w:val="nil"/>
              <w:left w:val="nil"/>
              <w:bottom w:val="single" w:color="auto" w:sz="4" w:space="0"/>
              <w:right w:val="nil"/>
            </w:tcBorders>
            <w:shd w:val="clear" w:color="auto" w:fill="auto"/>
            <w:vAlign w:val="center"/>
          </w:tcPr>
          <w:p w14:paraId="02A6C8AD">
            <w:pPr>
              <w:widowControl/>
              <w:spacing w:line="240" w:lineRule="auto"/>
              <w:jc w:val="center"/>
              <w:textAlignment w:val="auto"/>
              <w:rPr>
                <w:rFonts w:hint="default" w:ascii="Times New Roman" w:hAnsi="Times New Roman" w:eastAsia="宋体" w:cs="Times New Roman"/>
                <w:kern w:val="0"/>
                <w:sz w:val="20"/>
                <w:szCs w:val="20"/>
              </w:rPr>
            </w:pPr>
          </w:p>
        </w:tc>
        <w:tc>
          <w:tcPr>
            <w:tcW w:w="1660" w:type="dxa"/>
            <w:tcBorders>
              <w:top w:val="nil"/>
              <w:left w:val="nil"/>
              <w:bottom w:val="single" w:color="auto" w:sz="4" w:space="0"/>
              <w:right w:val="nil"/>
            </w:tcBorders>
            <w:shd w:val="clear" w:color="auto" w:fill="auto"/>
            <w:vAlign w:val="center"/>
          </w:tcPr>
          <w:p w14:paraId="5E2B643A">
            <w:pPr>
              <w:widowControl/>
              <w:spacing w:line="240" w:lineRule="auto"/>
              <w:jc w:val="center"/>
              <w:textAlignment w:val="auto"/>
              <w:rPr>
                <w:rFonts w:hint="default" w:ascii="Times New Roman" w:hAnsi="Times New Roman" w:eastAsia="宋体" w:cs="Times New Roman"/>
                <w:kern w:val="0"/>
                <w:sz w:val="20"/>
                <w:szCs w:val="20"/>
              </w:rPr>
            </w:pPr>
          </w:p>
        </w:tc>
        <w:tc>
          <w:tcPr>
            <w:tcW w:w="3049" w:type="dxa"/>
            <w:gridSpan w:val="2"/>
            <w:tcBorders>
              <w:top w:val="nil"/>
              <w:left w:val="nil"/>
              <w:bottom w:val="single" w:color="auto" w:sz="4" w:space="0"/>
              <w:right w:val="nil"/>
            </w:tcBorders>
            <w:shd w:val="clear" w:color="auto" w:fill="auto"/>
            <w:noWrap/>
            <w:vAlign w:val="center"/>
          </w:tcPr>
          <w:p w14:paraId="584D7A51">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单位:万元</w:t>
            </w:r>
          </w:p>
        </w:tc>
      </w:tr>
      <w:tr w14:paraId="71BE61D1">
        <w:tblPrEx>
          <w:tblCellMar>
            <w:top w:w="0" w:type="dxa"/>
            <w:left w:w="108" w:type="dxa"/>
            <w:bottom w:w="0" w:type="dxa"/>
            <w:right w:w="108" w:type="dxa"/>
          </w:tblCellMar>
        </w:tblPrEx>
        <w:trPr>
          <w:trHeight w:val="646" w:hRule="atLeast"/>
          <w:jc w:val="center"/>
        </w:trPr>
        <w:tc>
          <w:tcPr>
            <w:tcW w:w="1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CFBEE4">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科目编码</w:t>
            </w:r>
          </w:p>
        </w:tc>
        <w:tc>
          <w:tcPr>
            <w:tcW w:w="1940" w:type="dxa"/>
            <w:vMerge w:val="restart"/>
            <w:tcBorders>
              <w:top w:val="nil"/>
              <w:left w:val="single" w:color="auto" w:sz="4" w:space="0"/>
              <w:bottom w:val="single" w:color="auto" w:sz="4" w:space="0"/>
              <w:right w:val="single" w:color="auto" w:sz="4" w:space="0"/>
            </w:tcBorders>
            <w:shd w:val="clear" w:color="auto" w:fill="auto"/>
            <w:noWrap/>
            <w:vAlign w:val="center"/>
          </w:tcPr>
          <w:p w14:paraId="47CB8A6A">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科目名称</w:t>
            </w:r>
          </w:p>
        </w:tc>
        <w:tc>
          <w:tcPr>
            <w:tcW w:w="6229" w:type="dxa"/>
            <w:gridSpan w:val="4"/>
            <w:tcBorders>
              <w:top w:val="single" w:color="auto" w:sz="4" w:space="0"/>
              <w:left w:val="nil"/>
              <w:bottom w:val="single" w:color="auto" w:sz="4" w:space="0"/>
              <w:right w:val="single" w:color="000000" w:sz="4" w:space="0"/>
            </w:tcBorders>
            <w:shd w:val="clear" w:color="auto" w:fill="auto"/>
            <w:vAlign w:val="center"/>
          </w:tcPr>
          <w:p w14:paraId="598E3396">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2025年政府性基金预算支出</w:t>
            </w:r>
          </w:p>
        </w:tc>
      </w:tr>
      <w:tr w14:paraId="3FB8C105">
        <w:tblPrEx>
          <w:tblCellMar>
            <w:top w:w="0" w:type="dxa"/>
            <w:left w:w="108" w:type="dxa"/>
            <w:bottom w:w="0" w:type="dxa"/>
            <w:right w:w="108" w:type="dxa"/>
          </w:tblCellMar>
        </w:tblPrEx>
        <w:trPr>
          <w:trHeight w:val="646" w:hRule="atLeast"/>
          <w:jc w:val="center"/>
        </w:trPr>
        <w:tc>
          <w:tcPr>
            <w:tcW w:w="1389" w:type="dxa"/>
            <w:vMerge w:val="continue"/>
            <w:tcBorders>
              <w:top w:val="single" w:color="auto" w:sz="4" w:space="0"/>
              <w:left w:val="single" w:color="auto" w:sz="4" w:space="0"/>
              <w:bottom w:val="single" w:color="auto" w:sz="4" w:space="0"/>
              <w:right w:val="single" w:color="auto" w:sz="4" w:space="0"/>
            </w:tcBorders>
            <w:vAlign w:val="center"/>
          </w:tcPr>
          <w:p w14:paraId="23F6B341">
            <w:pPr>
              <w:widowControl/>
              <w:spacing w:line="240" w:lineRule="auto"/>
              <w:jc w:val="center"/>
              <w:textAlignment w:val="auto"/>
              <w:rPr>
                <w:rFonts w:hint="default" w:ascii="Times New Roman" w:hAnsi="Times New Roman" w:cs="Times New Roman" w:eastAsiaTheme="minorEastAsia"/>
                <w:kern w:val="0"/>
                <w:sz w:val="18"/>
                <w:szCs w:val="18"/>
              </w:rPr>
            </w:pPr>
          </w:p>
        </w:tc>
        <w:tc>
          <w:tcPr>
            <w:tcW w:w="1940" w:type="dxa"/>
            <w:vMerge w:val="continue"/>
            <w:tcBorders>
              <w:top w:val="nil"/>
              <w:left w:val="single" w:color="auto" w:sz="4" w:space="0"/>
              <w:bottom w:val="single" w:color="auto" w:sz="4" w:space="0"/>
              <w:right w:val="single" w:color="auto" w:sz="4" w:space="0"/>
            </w:tcBorders>
            <w:vAlign w:val="center"/>
          </w:tcPr>
          <w:p w14:paraId="65702C77">
            <w:pPr>
              <w:widowControl/>
              <w:spacing w:line="240" w:lineRule="auto"/>
              <w:jc w:val="center"/>
              <w:textAlignment w:val="auto"/>
              <w:rPr>
                <w:rFonts w:hint="default" w:ascii="Times New Roman" w:hAnsi="Times New Roman" w:cs="Times New Roman" w:eastAsiaTheme="minorEastAsia"/>
                <w:kern w:val="0"/>
                <w:sz w:val="18"/>
                <w:szCs w:val="18"/>
              </w:rPr>
            </w:pPr>
          </w:p>
        </w:tc>
        <w:tc>
          <w:tcPr>
            <w:tcW w:w="1520" w:type="dxa"/>
            <w:tcBorders>
              <w:top w:val="nil"/>
              <w:left w:val="nil"/>
              <w:bottom w:val="nil"/>
              <w:right w:val="single" w:color="auto" w:sz="4" w:space="0"/>
            </w:tcBorders>
            <w:shd w:val="clear" w:color="auto" w:fill="auto"/>
            <w:vAlign w:val="center"/>
          </w:tcPr>
          <w:p w14:paraId="161DF472">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合计</w:t>
            </w:r>
          </w:p>
        </w:tc>
        <w:tc>
          <w:tcPr>
            <w:tcW w:w="2136" w:type="dxa"/>
            <w:gridSpan w:val="2"/>
            <w:tcBorders>
              <w:top w:val="nil"/>
              <w:left w:val="nil"/>
              <w:bottom w:val="single" w:color="auto" w:sz="4" w:space="0"/>
              <w:right w:val="nil"/>
            </w:tcBorders>
            <w:shd w:val="clear" w:color="auto" w:fill="auto"/>
            <w:vAlign w:val="center"/>
          </w:tcPr>
          <w:p w14:paraId="71B45D0D">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基本支出</w:t>
            </w:r>
          </w:p>
        </w:tc>
        <w:tc>
          <w:tcPr>
            <w:tcW w:w="2573" w:type="dxa"/>
            <w:tcBorders>
              <w:top w:val="nil"/>
              <w:left w:val="single" w:color="auto" w:sz="4" w:space="0"/>
              <w:bottom w:val="nil"/>
              <w:right w:val="single" w:color="auto" w:sz="4" w:space="0"/>
            </w:tcBorders>
            <w:shd w:val="clear" w:color="auto" w:fill="auto"/>
            <w:vAlign w:val="center"/>
          </w:tcPr>
          <w:p w14:paraId="3D907322">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项目支出</w:t>
            </w:r>
          </w:p>
        </w:tc>
      </w:tr>
      <w:tr w14:paraId="474F2525">
        <w:tblPrEx>
          <w:tblCellMar>
            <w:top w:w="0" w:type="dxa"/>
            <w:left w:w="108" w:type="dxa"/>
            <w:bottom w:w="0" w:type="dxa"/>
            <w:right w:w="108" w:type="dxa"/>
          </w:tblCellMar>
        </w:tblPrEx>
        <w:trPr>
          <w:trHeight w:val="526" w:hRule="atLeast"/>
          <w:jc w:val="center"/>
        </w:trPr>
        <w:tc>
          <w:tcPr>
            <w:tcW w:w="1389" w:type="dxa"/>
            <w:tcBorders>
              <w:top w:val="nil"/>
              <w:left w:val="single" w:color="auto" w:sz="4" w:space="0"/>
              <w:bottom w:val="single" w:color="auto" w:sz="4" w:space="0"/>
              <w:right w:val="single" w:color="auto" w:sz="4" w:space="0"/>
            </w:tcBorders>
            <w:shd w:val="clear" w:color="auto" w:fill="auto"/>
            <w:noWrap/>
            <w:vAlign w:val="center"/>
          </w:tcPr>
          <w:p w14:paraId="33A02552">
            <w:pPr>
              <w:widowControl/>
              <w:spacing w:line="240" w:lineRule="auto"/>
              <w:jc w:val="center"/>
              <w:textAlignment w:val="auto"/>
              <w:rPr>
                <w:rFonts w:hint="default" w:ascii="Times New Roman" w:hAnsi="Times New Roman" w:cs="Times New Roman" w:eastAsiaTheme="minorEastAsia"/>
                <w:kern w:val="0"/>
                <w:sz w:val="18"/>
                <w:szCs w:val="18"/>
              </w:rPr>
            </w:pPr>
          </w:p>
        </w:tc>
        <w:tc>
          <w:tcPr>
            <w:tcW w:w="1940" w:type="dxa"/>
            <w:tcBorders>
              <w:top w:val="nil"/>
              <w:left w:val="nil"/>
              <w:bottom w:val="single" w:color="auto" w:sz="4" w:space="0"/>
              <w:right w:val="single" w:color="auto" w:sz="4" w:space="0"/>
            </w:tcBorders>
            <w:shd w:val="clear" w:color="auto" w:fill="auto"/>
            <w:noWrap/>
            <w:vAlign w:val="center"/>
          </w:tcPr>
          <w:p w14:paraId="3A5361CF">
            <w:pPr>
              <w:widowControl/>
              <w:spacing w:line="240" w:lineRule="auto"/>
              <w:jc w:val="center"/>
              <w:textAlignment w:val="auto"/>
              <w:rPr>
                <w:rFonts w:hint="default" w:ascii="Times New Roman" w:hAnsi="Times New Roman" w:cs="Times New Roman" w:eastAsiaTheme="minorEastAsia"/>
                <w:kern w:val="0"/>
                <w:sz w:val="18"/>
                <w:szCs w:val="18"/>
              </w:rPr>
            </w:pPr>
          </w:p>
        </w:tc>
        <w:tc>
          <w:tcPr>
            <w:tcW w:w="1520" w:type="dxa"/>
            <w:tcBorders>
              <w:top w:val="single" w:color="auto" w:sz="4" w:space="0"/>
              <w:left w:val="nil"/>
              <w:bottom w:val="single" w:color="auto" w:sz="4" w:space="0"/>
              <w:right w:val="single" w:color="auto" w:sz="4" w:space="0"/>
            </w:tcBorders>
            <w:shd w:val="clear" w:color="auto" w:fill="auto"/>
            <w:noWrap/>
            <w:vAlign w:val="center"/>
          </w:tcPr>
          <w:p w14:paraId="0D74B4BA">
            <w:pPr>
              <w:widowControl/>
              <w:spacing w:line="240" w:lineRule="auto"/>
              <w:jc w:val="center"/>
              <w:textAlignment w:val="auto"/>
              <w:rPr>
                <w:rFonts w:hint="default" w:ascii="Times New Roman" w:hAnsi="Times New Roman" w:cs="Times New Roman" w:eastAsiaTheme="minorEastAsia"/>
                <w:kern w:val="0"/>
                <w:sz w:val="18"/>
                <w:szCs w:val="18"/>
              </w:rPr>
            </w:pPr>
          </w:p>
        </w:tc>
        <w:tc>
          <w:tcPr>
            <w:tcW w:w="2136" w:type="dxa"/>
            <w:gridSpan w:val="2"/>
            <w:tcBorders>
              <w:top w:val="nil"/>
              <w:left w:val="nil"/>
              <w:bottom w:val="single" w:color="auto" w:sz="4" w:space="0"/>
              <w:right w:val="single" w:color="auto" w:sz="4" w:space="0"/>
            </w:tcBorders>
            <w:shd w:val="clear" w:color="auto" w:fill="auto"/>
            <w:noWrap/>
            <w:vAlign w:val="center"/>
          </w:tcPr>
          <w:p w14:paraId="7E438940">
            <w:pPr>
              <w:widowControl/>
              <w:spacing w:line="240" w:lineRule="auto"/>
              <w:jc w:val="center"/>
              <w:textAlignment w:val="auto"/>
              <w:rPr>
                <w:rFonts w:hint="default" w:ascii="Times New Roman" w:hAnsi="Times New Roman" w:cs="Times New Roman" w:eastAsiaTheme="minorEastAsia"/>
                <w:kern w:val="0"/>
                <w:sz w:val="18"/>
                <w:szCs w:val="18"/>
              </w:rPr>
            </w:pPr>
          </w:p>
        </w:tc>
        <w:tc>
          <w:tcPr>
            <w:tcW w:w="2573" w:type="dxa"/>
            <w:tcBorders>
              <w:top w:val="single" w:color="auto" w:sz="4" w:space="0"/>
              <w:left w:val="nil"/>
              <w:bottom w:val="single" w:color="auto" w:sz="4" w:space="0"/>
              <w:right w:val="single" w:color="auto" w:sz="4" w:space="0"/>
            </w:tcBorders>
            <w:shd w:val="clear" w:color="auto" w:fill="auto"/>
            <w:noWrap/>
            <w:vAlign w:val="center"/>
          </w:tcPr>
          <w:p w14:paraId="113CD896">
            <w:pPr>
              <w:widowControl/>
              <w:spacing w:line="240" w:lineRule="auto"/>
              <w:jc w:val="center"/>
              <w:textAlignment w:val="auto"/>
              <w:rPr>
                <w:rFonts w:hint="default" w:ascii="Times New Roman" w:hAnsi="Times New Roman" w:cs="Times New Roman" w:eastAsiaTheme="minorEastAsia"/>
                <w:kern w:val="0"/>
                <w:sz w:val="18"/>
                <w:szCs w:val="18"/>
              </w:rPr>
            </w:pPr>
          </w:p>
        </w:tc>
      </w:tr>
      <w:tr w14:paraId="5BD0723C">
        <w:tblPrEx>
          <w:tblCellMar>
            <w:top w:w="0" w:type="dxa"/>
            <w:left w:w="108" w:type="dxa"/>
            <w:bottom w:w="0" w:type="dxa"/>
            <w:right w:w="108" w:type="dxa"/>
          </w:tblCellMar>
        </w:tblPrEx>
        <w:trPr>
          <w:trHeight w:val="526" w:hRule="atLeast"/>
          <w:jc w:val="center"/>
        </w:trPr>
        <w:tc>
          <w:tcPr>
            <w:tcW w:w="332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A9FF57">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合  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2542F">
            <w:pPr>
              <w:widowControl/>
              <w:spacing w:line="240" w:lineRule="auto"/>
              <w:jc w:val="center"/>
              <w:textAlignment w:val="auto"/>
              <w:rPr>
                <w:rFonts w:hint="default" w:ascii="Times New Roman" w:hAnsi="Times New Roman" w:cs="Times New Roman" w:eastAsiaTheme="minorEastAsia"/>
                <w:kern w:val="0"/>
                <w:sz w:val="18"/>
                <w:szCs w:val="18"/>
              </w:rPr>
            </w:pPr>
          </w:p>
        </w:tc>
        <w:tc>
          <w:tcPr>
            <w:tcW w:w="2136" w:type="dxa"/>
            <w:gridSpan w:val="2"/>
            <w:tcBorders>
              <w:top w:val="single" w:color="auto" w:sz="4" w:space="0"/>
              <w:left w:val="nil"/>
              <w:bottom w:val="single" w:color="auto" w:sz="4" w:space="0"/>
              <w:right w:val="single" w:color="auto" w:sz="4" w:space="0"/>
            </w:tcBorders>
            <w:shd w:val="clear" w:color="auto" w:fill="auto"/>
            <w:noWrap/>
            <w:vAlign w:val="center"/>
          </w:tcPr>
          <w:p w14:paraId="7CC43416">
            <w:pPr>
              <w:widowControl/>
              <w:spacing w:line="240" w:lineRule="auto"/>
              <w:jc w:val="center"/>
              <w:textAlignment w:val="auto"/>
              <w:rPr>
                <w:rFonts w:hint="default" w:ascii="Times New Roman" w:hAnsi="Times New Roman" w:cs="Times New Roman" w:eastAsiaTheme="minorEastAsia"/>
                <w:kern w:val="0"/>
                <w:sz w:val="18"/>
                <w:szCs w:val="18"/>
              </w:rPr>
            </w:pPr>
          </w:p>
        </w:tc>
        <w:tc>
          <w:tcPr>
            <w:tcW w:w="2573" w:type="dxa"/>
            <w:tcBorders>
              <w:top w:val="single" w:color="auto" w:sz="4" w:space="0"/>
              <w:left w:val="nil"/>
              <w:bottom w:val="single" w:color="auto" w:sz="4" w:space="0"/>
              <w:right w:val="single" w:color="auto" w:sz="4" w:space="0"/>
            </w:tcBorders>
            <w:shd w:val="clear" w:color="auto" w:fill="auto"/>
            <w:noWrap/>
            <w:vAlign w:val="center"/>
          </w:tcPr>
          <w:p w14:paraId="2BAA0FF8">
            <w:pPr>
              <w:widowControl/>
              <w:spacing w:line="240" w:lineRule="auto"/>
              <w:jc w:val="center"/>
              <w:textAlignment w:val="auto"/>
              <w:rPr>
                <w:rFonts w:hint="default" w:ascii="Times New Roman" w:hAnsi="Times New Roman" w:cs="Times New Roman" w:eastAsiaTheme="minorEastAsia"/>
                <w:kern w:val="0"/>
                <w:sz w:val="18"/>
                <w:szCs w:val="18"/>
              </w:rPr>
            </w:pPr>
          </w:p>
        </w:tc>
      </w:tr>
      <w:tr w14:paraId="328AFBCF">
        <w:tblPrEx>
          <w:tblCellMar>
            <w:top w:w="0" w:type="dxa"/>
            <w:left w:w="108" w:type="dxa"/>
            <w:bottom w:w="0" w:type="dxa"/>
            <w:right w:w="108" w:type="dxa"/>
          </w:tblCellMar>
        </w:tblPrEx>
        <w:trPr>
          <w:trHeight w:val="526" w:hRule="atLeast"/>
          <w:jc w:val="center"/>
        </w:trPr>
        <w:tc>
          <w:tcPr>
            <w:tcW w:w="9558" w:type="dxa"/>
            <w:gridSpan w:val="6"/>
            <w:tcBorders>
              <w:top w:val="single" w:color="auto" w:sz="4" w:space="0"/>
            </w:tcBorders>
            <w:shd w:val="clear" w:color="auto" w:fill="auto"/>
            <w:noWrap/>
            <w:vAlign w:val="center"/>
          </w:tcPr>
          <w:p w14:paraId="2F191D5E">
            <w:pPr>
              <w:widowControl/>
              <w:spacing w:line="240" w:lineRule="auto"/>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备注：我单位2025年无政府性基金预算支出。</w:t>
            </w:r>
          </w:p>
        </w:tc>
      </w:tr>
    </w:tbl>
    <w:p w14:paraId="0B409BB3">
      <w:pPr>
        <w:rPr>
          <w:rFonts w:hint="default" w:ascii="Times New Roman" w:hAnsi="Times New Roman" w:eastAsia="仿宋_GB2312" w:cs="Times New Roman"/>
        </w:rPr>
      </w:pPr>
    </w:p>
    <w:tbl>
      <w:tblPr>
        <w:tblStyle w:val="7"/>
        <w:tblW w:w="9622" w:type="dxa"/>
        <w:jc w:val="center"/>
        <w:tblLayout w:type="autofit"/>
        <w:tblCellMar>
          <w:top w:w="0" w:type="dxa"/>
          <w:left w:w="108" w:type="dxa"/>
          <w:bottom w:w="0" w:type="dxa"/>
          <w:right w:w="108" w:type="dxa"/>
        </w:tblCellMar>
      </w:tblPr>
      <w:tblGrid>
        <w:gridCol w:w="1742"/>
        <w:gridCol w:w="1960"/>
        <w:gridCol w:w="1140"/>
        <w:gridCol w:w="1660"/>
        <w:gridCol w:w="494"/>
        <w:gridCol w:w="2626"/>
      </w:tblGrid>
      <w:tr w14:paraId="6250D022">
        <w:tblPrEx>
          <w:tblCellMar>
            <w:top w:w="0" w:type="dxa"/>
            <w:left w:w="108" w:type="dxa"/>
            <w:bottom w:w="0" w:type="dxa"/>
            <w:right w:w="108" w:type="dxa"/>
          </w:tblCellMar>
        </w:tblPrEx>
        <w:trPr>
          <w:trHeight w:val="283" w:hRule="atLeast"/>
          <w:jc w:val="center"/>
        </w:trPr>
        <w:tc>
          <w:tcPr>
            <w:tcW w:w="1742" w:type="dxa"/>
            <w:tcBorders>
              <w:top w:val="nil"/>
              <w:left w:val="nil"/>
              <w:bottom w:val="nil"/>
              <w:right w:val="nil"/>
            </w:tcBorders>
            <w:shd w:val="clear" w:color="auto" w:fill="auto"/>
            <w:noWrap/>
            <w:vAlign w:val="center"/>
          </w:tcPr>
          <w:p w14:paraId="01AB489B">
            <w:pPr>
              <w:widowControl/>
              <w:spacing w:line="240" w:lineRule="auto"/>
              <w:jc w:val="center"/>
              <w:textAlignment w:val="auto"/>
              <w:rPr>
                <w:rFonts w:hint="default" w:ascii="Times New Roman" w:hAnsi="Times New Roman" w:eastAsia="宋体" w:cs="Times New Roman"/>
                <w:color w:val="000000"/>
                <w:kern w:val="0"/>
                <w:sz w:val="22"/>
              </w:rPr>
            </w:pPr>
          </w:p>
        </w:tc>
        <w:tc>
          <w:tcPr>
            <w:tcW w:w="1960" w:type="dxa"/>
            <w:tcBorders>
              <w:top w:val="nil"/>
              <w:left w:val="nil"/>
              <w:bottom w:val="nil"/>
              <w:right w:val="nil"/>
            </w:tcBorders>
            <w:shd w:val="clear" w:color="auto" w:fill="auto"/>
            <w:noWrap/>
            <w:vAlign w:val="center"/>
          </w:tcPr>
          <w:p w14:paraId="1640AD87">
            <w:pPr>
              <w:widowControl/>
              <w:spacing w:line="240" w:lineRule="auto"/>
              <w:jc w:val="center"/>
              <w:textAlignment w:val="auto"/>
              <w:rPr>
                <w:rFonts w:hint="default" w:ascii="Times New Roman" w:hAnsi="Times New Roman" w:eastAsia="宋体" w:cs="Times New Roman"/>
                <w:color w:val="000000"/>
                <w:kern w:val="0"/>
                <w:sz w:val="22"/>
              </w:rPr>
            </w:pPr>
          </w:p>
        </w:tc>
        <w:tc>
          <w:tcPr>
            <w:tcW w:w="1140" w:type="dxa"/>
            <w:tcBorders>
              <w:top w:val="nil"/>
              <w:left w:val="nil"/>
              <w:bottom w:val="nil"/>
              <w:right w:val="nil"/>
            </w:tcBorders>
            <w:shd w:val="clear" w:color="auto" w:fill="auto"/>
            <w:noWrap/>
            <w:vAlign w:val="center"/>
          </w:tcPr>
          <w:p w14:paraId="621D3747">
            <w:pPr>
              <w:widowControl/>
              <w:spacing w:line="240" w:lineRule="auto"/>
              <w:jc w:val="center"/>
              <w:textAlignment w:val="auto"/>
              <w:rPr>
                <w:rFonts w:hint="default" w:ascii="Times New Roman" w:hAnsi="Times New Roman" w:eastAsia="宋体" w:cs="Times New Roman"/>
                <w:color w:val="000000"/>
                <w:kern w:val="0"/>
                <w:sz w:val="22"/>
              </w:rPr>
            </w:pPr>
          </w:p>
        </w:tc>
        <w:tc>
          <w:tcPr>
            <w:tcW w:w="1660" w:type="dxa"/>
            <w:tcBorders>
              <w:top w:val="nil"/>
              <w:left w:val="nil"/>
              <w:bottom w:val="nil"/>
              <w:right w:val="nil"/>
            </w:tcBorders>
            <w:shd w:val="clear" w:color="auto" w:fill="auto"/>
            <w:noWrap/>
            <w:vAlign w:val="center"/>
          </w:tcPr>
          <w:p w14:paraId="5B962F94">
            <w:pPr>
              <w:widowControl/>
              <w:spacing w:line="240" w:lineRule="auto"/>
              <w:jc w:val="center"/>
              <w:textAlignment w:val="auto"/>
              <w:rPr>
                <w:rFonts w:hint="default" w:ascii="Times New Roman" w:hAnsi="Times New Roman" w:eastAsia="宋体" w:cs="Times New Roman"/>
                <w:color w:val="000000"/>
                <w:kern w:val="0"/>
                <w:sz w:val="22"/>
              </w:rPr>
            </w:pPr>
          </w:p>
        </w:tc>
        <w:tc>
          <w:tcPr>
            <w:tcW w:w="3120" w:type="dxa"/>
            <w:gridSpan w:val="2"/>
            <w:tcBorders>
              <w:top w:val="nil"/>
              <w:left w:val="nil"/>
              <w:bottom w:val="nil"/>
              <w:right w:val="nil"/>
            </w:tcBorders>
            <w:shd w:val="clear" w:color="auto" w:fill="auto"/>
            <w:noWrap/>
            <w:vAlign w:val="center"/>
          </w:tcPr>
          <w:p w14:paraId="36A8B663">
            <w:pPr>
              <w:widowControl/>
              <w:spacing w:line="240" w:lineRule="auto"/>
              <w:jc w:val="righ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单位公开表8</w:t>
            </w:r>
          </w:p>
        </w:tc>
      </w:tr>
      <w:tr w14:paraId="2DD2CE23">
        <w:tblPrEx>
          <w:tblCellMar>
            <w:top w:w="0" w:type="dxa"/>
            <w:left w:w="108" w:type="dxa"/>
            <w:bottom w:w="0" w:type="dxa"/>
            <w:right w:w="108" w:type="dxa"/>
          </w:tblCellMar>
        </w:tblPrEx>
        <w:trPr>
          <w:trHeight w:val="283" w:hRule="atLeast"/>
          <w:jc w:val="center"/>
        </w:trPr>
        <w:tc>
          <w:tcPr>
            <w:tcW w:w="9622" w:type="dxa"/>
            <w:gridSpan w:val="6"/>
            <w:tcBorders>
              <w:top w:val="nil"/>
              <w:left w:val="nil"/>
              <w:bottom w:val="nil"/>
              <w:right w:val="nil"/>
            </w:tcBorders>
            <w:shd w:val="clear" w:color="auto" w:fill="auto"/>
            <w:vAlign w:val="center"/>
          </w:tcPr>
          <w:p w14:paraId="4DE67A48">
            <w:pPr>
              <w:widowControl/>
              <w:spacing w:line="240" w:lineRule="auto"/>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国有资本经营预算支出表</w:t>
            </w:r>
          </w:p>
        </w:tc>
      </w:tr>
      <w:tr w14:paraId="136E94BE">
        <w:tblPrEx>
          <w:tblCellMar>
            <w:top w:w="0" w:type="dxa"/>
            <w:left w:w="108" w:type="dxa"/>
            <w:bottom w:w="0" w:type="dxa"/>
            <w:right w:w="108" w:type="dxa"/>
          </w:tblCellMar>
        </w:tblPrEx>
        <w:trPr>
          <w:trHeight w:val="283" w:hRule="atLeast"/>
          <w:jc w:val="center"/>
        </w:trPr>
        <w:tc>
          <w:tcPr>
            <w:tcW w:w="1742" w:type="dxa"/>
            <w:tcBorders>
              <w:top w:val="nil"/>
              <w:left w:val="nil"/>
              <w:bottom w:val="single" w:color="auto" w:sz="4" w:space="0"/>
              <w:right w:val="nil"/>
            </w:tcBorders>
            <w:shd w:val="clear" w:color="auto" w:fill="auto"/>
            <w:noWrap/>
            <w:vAlign w:val="center"/>
          </w:tcPr>
          <w:p w14:paraId="6998E050">
            <w:pPr>
              <w:widowControl/>
              <w:spacing w:line="240" w:lineRule="auto"/>
              <w:jc w:val="center"/>
              <w:textAlignment w:val="auto"/>
              <w:rPr>
                <w:rFonts w:hint="default" w:ascii="Times New Roman" w:hAnsi="Times New Roman" w:eastAsia="宋体" w:cs="Times New Roman"/>
                <w:color w:val="000000"/>
                <w:kern w:val="0"/>
                <w:sz w:val="20"/>
                <w:szCs w:val="20"/>
              </w:rPr>
            </w:pPr>
          </w:p>
        </w:tc>
        <w:tc>
          <w:tcPr>
            <w:tcW w:w="1960" w:type="dxa"/>
            <w:tcBorders>
              <w:top w:val="nil"/>
              <w:left w:val="nil"/>
              <w:bottom w:val="single" w:color="auto" w:sz="4" w:space="0"/>
              <w:right w:val="nil"/>
            </w:tcBorders>
            <w:shd w:val="clear" w:color="auto" w:fill="auto"/>
            <w:noWrap/>
            <w:vAlign w:val="center"/>
          </w:tcPr>
          <w:p w14:paraId="2AE50340">
            <w:pPr>
              <w:widowControl/>
              <w:spacing w:line="240" w:lineRule="auto"/>
              <w:jc w:val="center"/>
              <w:textAlignment w:val="auto"/>
              <w:rPr>
                <w:rFonts w:hint="default" w:ascii="Times New Roman" w:hAnsi="Times New Roman" w:eastAsia="宋体" w:cs="Times New Roman"/>
                <w:color w:val="000000"/>
                <w:kern w:val="0"/>
                <w:sz w:val="20"/>
                <w:szCs w:val="20"/>
              </w:rPr>
            </w:pPr>
          </w:p>
        </w:tc>
        <w:tc>
          <w:tcPr>
            <w:tcW w:w="1140" w:type="dxa"/>
            <w:tcBorders>
              <w:top w:val="nil"/>
              <w:left w:val="nil"/>
              <w:bottom w:val="single" w:color="auto" w:sz="4" w:space="0"/>
              <w:right w:val="nil"/>
            </w:tcBorders>
            <w:shd w:val="clear" w:color="auto" w:fill="auto"/>
            <w:noWrap/>
            <w:vAlign w:val="center"/>
          </w:tcPr>
          <w:p w14:paraId="129D3893">
            <w:pPr>
              <w:widowControl/>
              <w:spacing w:line="240" w:lineRule="auto"/>
              <w:jc w:val="center"/>
              <w:textAlignment w:val="auto"/>
              <w:rPr>
                <w:rFonts w:hint="default" w:ascii="Times New Roman" w:hAnsi="Times New Roman" w:eastAsia="宋体" w:cs="Times New Roman"/>
                <w:color w:val="000000"/>
                <w:kern w:val="0"/>
                <w:sz w:val="20"/>
                <w:szCs w:val="20"/>
              </w:rPr>
            </w:pPr>
          </w:p>
        </w:tc>
        <w:tc>
          <w:tcPr>
            <w:tcW w:w="1660" w:type="dxa"/>
            <w:tcBorders>
              <w:top w:val="nil"/>
              <w:left w:val="nil"/>
              <w:bottom w:val="single" w:color="auto" w:sz="4" w:space="0"/>
              <w:right w:val="nil"/>
            </w:tcBorders>
            <w:shd w:val="clear" w:color="auto" w:fill="auto"/>
            <w:noWrap/>
            <w:vAlign w:val="center"/>
          </w:tcPr>
          <w:p w14:paraId="2A8C23D3">
            <w:pPr>
              <w:widowControl/>
              <w:spacing w:line="240" w:lineRule="auto"/>
              <w:jc w:val="center"/>
              <w:textAlignment w:val="auto"/>
              <w:rPr>
                <w:rFonts w:hint="default" w:ascii="Times New Roman" w:hAnsi="Times New Roman" w:eastAsia="宋体" w:cs="Times New Roman"/>
                <w:color w:val="000000"/>
                <w:kern w:val="0"/>
                <w:sz w:val="20"/>
                <w:szCs w:val="20"/>
              </w:rPr>
            </w:pPr>
          </w:p>
        </w:tc>
        <w:tc>
          <w:tcPr>
            <w:tcW w:w="3120" w:type="dxa"/>
            <w:gridSpan w:val="2"/>
            <w:tcBorders>
              <w:top w:val="nil"/>
              <w:left w:val="nil"/>
              <w:bottom w:val="nil"/>
              <w:right w:val="nil"/>
            </w:tcBorders>
            <w:shd w:val="clear" w:color="auto" w:fill="auto"/>
            <w:noWrap/>
            <w:vAlign w:val="center"/>
          </w:tcPr>
          <w:p w14:paraId="7412CF0E">
            <w:pPr>
              <w:widowControl/>
              <w:spacing w:line="240" w:lineRule="auto"/>
              <w:jc w:val="righ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单位：万元</w:t>
            </w:r>
          </w:p>
        </w:tc>
      </w:tr>
      <w:tr w14:paraId="38B13081">
        <w:tblPrEx>
          <w:tblCellMar>
            <w:top w:w="0" w:type="dxa"/>
            <w:left w:w="108" w:type="dxa"/>
            <w:bottom w:w="0" w:type="dxa"/>
            <w:right w:w="108" w:type="dxa"/>
          </w:tblCellMar>
        </w:tblPrEx>
        <w:trPr>
          <w:trHeight w:val="434" w:hRule="atLeast"/>
          <w:jc w:val="center"/>
        </w:trPr>
        <w:tc>
          <w:tcPr>
            <w:tcW w:w="1742" w:type="dxa"/>
            <w:vMerge w:val="restart"/>
            <w:tcBorders>
              <w:top w:val="nil"/>
              <w:left w:val="single" w:color="auto" w:sz="4" w:space="0"/>
              <w:bottom w:val="single" w:color="auto" w:sz="4" w:space="0"/>
              <w:right w:val="single" w:color="auto" w:sz="4" w:space="0"/>
            </w:tcBorders>
            <w:shd w:val="clear" w:color="auto" w:fill="auto"/>
            <w:vAlign w:val="center"/>
          </w:tcPr>
          <w:p w14:paraId="7BBCE617">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科目编码</w:t>
            </w:r>
          </w:p>
        </w:tc>
        <w:tc>
          <w:tcPr>
            <w:tcW w:w="1960" w:type="dxa"/>
            <w:vMerge w:val="restart"/>
            <w:tcBorders>
              <w:top w:val="nil"/>
              <w:left w:val="single" w:color="auto" w:sz="4" w:space="0"/>
              <w:bottom w:val="single" w:color="auto" w:sz="4" w:space="0"/>
              <w:right w:val="single" w:color="auto" w:sz="4" w:space="0"/>
            </w:tcBorders>
            <w:shd w:val="clear" w:color="auto" w:fill="auto"/>
            <w:vAlign w:val="center"/>
          </w:tcPr>
          <w:p w14:paraId="4DCF41B6">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科目名称</w:t>
            </w:r>
          </w:p>
        </w:tc>
        <w:tc>
          <w:tcPr>
            <w:tcW w:w="5920" w:type="dxa"/>
            <w:gridSpan w:val="4"/>
            <w:tcBorders>
              <w:top w:val="single" w:color="auto" w:sz="4" w:space="0"/>
              <w:left w:val="nil"/>
              <w:bottom w:val="single" w:color="auto" w:sz="4" w:space="0"/>
              <w:right w:val="single" w:color="auto" w:sz="4" w:space="0"/>
            </w:tcBorders>
            <w:shd w:val="clear" w:color="auto" w:fill="auto"/>
            <w:vAlign w:val="center"/>
          </w:tcPr>
          <w:p w14:paraId="130B2C30">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2025年国有资本经营预算支出</w:t>
            </w:r>
          </w:p>
        </w:tc>
      </w:tr>
      <w:tr w14:paraId="17D6AEBA">
        <w:tblPrEx>
          <w:tblCellMar>
            <w:top w:w="0" w:type="dxa"/>
            <w:left w:w="108" w:type="dxa"/>
            <w:bottom w:w="0" w:type="dxa"/>
            <w:right w:w="108" w:type="dxa"/>
          </w:tblCellMar>
        </w:tblPrEx>
        <w:trPr>
          <w:trHeight w:val="434" w:hRule="atLeast"/>
          <w:jc w:val="center"/>
        </w:trPr>
        <w:tc>
          <w:tcPr>
            <w:tcW w:w="1742" w:type="dxa"/>
            <w:vMerge w:val="continue"/>
            <w:tcBorders>
              <w:top w:val="nil"/>
              <w:left w:val="single" w:color="auto" w:sz="4" w:space="0"/>
              <w:bottom w:val="single" w:color="auto" w:sz="4" w:space="0"/>
              <w:right w:val="single" w:color="auto" w:sz="4" w:space="0"/>
            </w:tcBorders>
            <w:vAlign w:val="center"/>
          </w:tcPr>
          <w:p w14:paraId="6CCE36B1">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1960" w:type="dxa"/>
            <w:vMerge w:val="continue"/>
            <w:tcBorders>
              <w:top w:val="nil"/>
              <w:left w:val="single" w:color="auto" w:sz="4" w:space="0"/>
              <w:bottom w:val="single" w:color="auto" w:sz="4" w:space="0"/>
              <w:right w:val="single" w:color="auto" w:sz="4" w:space="0"/>
            </w:tcBorders>
            <w:vAlign w:val="center"/>
          </w:tcPr>
          <w:p w14:paraId="634CD41A">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1140" w:type="dxa"/>
            <w:tcBorders>
              <w:top w:val="nil"/>
              <w:left w:val="nil"/>
              <w:bottom w:val="single" w:color="auto" w:sz="4" w:space="0"/>
              <w:right w:val="single" w:color="auto" w:sz="4" w:space="0"/>
            </w:tcBorders>
            <w:shd w:val="clear" w:color="auto" w:fill="auto"/>
            <w:vAlign w:val="center"/>
          </w:tcPr>
          <w:p w14:paraId="64B37FA6">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小计</w:t>
            </w:r>
          </w:p>
        </w:tc>
        <w:tc>
          <w:tcPr>
            <w:tcW w:w="2154" w:type="dxa"/>
            <w:gridSpan w:val="2"/>
            <w:tcBorders>
              <w:top w:val="nil"/>
              <w:left w:val="nil"/>
              <w:bottom w:val="single" w:color="auto" w:sz="4" w:space="0"/>
              <w:right w:val="single" w:color="auto" w:sz="4" w:space="0"/>
            </w:tcBorders>
            <w:shd w:val="clear" w:color="auto" w:fill="auto"/>
            <w:vAlign w:val="center"/>
          </w:tcPr>
          <w:p w14:paraId="2C41B999">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基本支出</w:t>
            </w:r>
          </w:p>
        </w:tc>
        <w:tc>
          <w:tcPr>
            <w:tcW w:w="2626" w:type="dxa"/>
            <w:tcBorders>
              <w:top w:val="nil"/>
              <w:left w:val="nil"/>
              <w:bottom w:val="single" w:color="auto" w:sz="4" w:space="0"/>
              <w:right w:val="single" w:color="auto" w:sz="4" w:space="0"/>
            </w:tcBorders>
            <w:shd w:val="clear" w:color="auto" w:fill="auto"/>
            <w:vAlign w:val="center"/>
          </w:tcPr>
          <w:p w14:paraId="4381913B">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项目支出</w:t>
            </w:r>
          </w:p>
        </w:tc>
      </w:tr>
      <w:tr w14:paraId="26851508">
        <w:tblPrEx>
          <w:tblCellMar>
            <w:top w:w="0" w:type="dxa"/>
            <w:left w:w="108" w:type="dxa"/>
            <w:bottom w:w="0" w:type="dxa"/>
            <w:right w:w="108" w:type="dxa"/>
          </w:tblCellMar>
        </w:tblPrEx>
        <w:trPr>
          <w:trHeight w:val="434" w:hRule="atLeast"/>
          <w:jc w:val="center"/>
        </w:trPr>
        <w:tc>
          <w:tcPr>
            <w:tcW w:w="1742" w:type="dxa"/>
            <w:tcBorders>
              <w:top w:val="nil"/>
              <w:left w:val="single" w:color="auto" w:sz="4" w:space="0"/>
              <w:bottom w:val="single" w:color="auto" w:sz="4" w:space="0"/>
              <w:right w:val="single" w:color="auto" w:sz="4" w:space="0"/>
            </w:tcBorders>
            <w:shd w:val="clear" w:color="auto" w:fill="auto"/>
            <w:noWrap/>
            <w:vAlign w:val="center"/>
          </w:tcPr>
          <w:p w14:paraId="0DB949E5">
            <w:pPr>
              <w:widowControl/>
              <w:spacing w:line="240" w:lineRule="auto"/>
              <w:jc w:val="center"/>
              <w:textAlignment w:val="auto"/>
              <w:rPr>
                <w:rFonts w:hint="default" w:ascii="Times New Roman" w:hAnsi="Times New Roman" w:cs="Times New Roman" w:eastAsiaTheme="minorEastAsia"/>
                <w:kern w:val="0"/>
                <w:sz w:val="18"/>
                <w:szCs w:val="18"/>
              </w:rPr>
            </w:pPr>
          </w:p>
        </w:tc>
        <w:tc>
          <w:tcPr>
            <w:tcW w:w="1960" w:type="dxa"/>
            <w:tcBorders>
              <w:top w:val="nil"/>
              <w:left w:val="nil"/>
              <w:bottom w:val="single" w:color="auto" w:sz="4" w:space="0"/>
              <w:right w:val="single" w:color="auto" w:sz="4" w:space="0"/>
            </w:tcBorders>
            <w:shd w:val="clear" w:color="auto" w:fill="auto"/>
            <w:noWrap/>
            <w:vAlign w:val="center"/>
          </w:tcPr>
          <w:p w14:paraId="59261DC7">
            <w:pPr>
              <w:widowControl/>
              <w:spacing w:line="240" w:lineRule="auto"/>
              <w:jc w:val="center"/>
              <w:textAlignment w:val="auto"/>
              <w:rPr>
                <w:rFonts w:hint="default" w:ascii="Times New Roman" w:hAnsi="Times New Roman" w:cs="Times New Roman" w:eastAsiaTheme="minorEastAsia"/>
                <w:kern w:val="0"/>
                <w:sz w:val="18"/>
                <w:szCs w:val="18"/>
              </w:rPr>
            </w:pPr>
          </w:p>
        </w:tc>
        <w:tc>
          <w:tcPr>
            <w:tcW w:w="1140" w:type="dxa"/>
            <w:tcBorders>
              <w:top w:val="nil"/>
              <w:left w:val="nil"/>
              <w:bottom w:val="single" w:color="auto" w:sz="4" w:space="0"/>
              <w:right w:val="single" w:color="auto" w:sz="4" w:space="0"/>
            </w:tcBorders>
            <w:shd w:val="clear" w:color="auto" w:fill="auto"/>
            <w:noWrap/>
            <w:vAlign w:val="center"/>
          </w:tcPr>
          <w:p w14:paraId="70A0C10E">
            <w:pPr>
              <w:widowControl/>
              <w:spacing w:line="240" w:lineRule="auto"/>
              <w:jc w:val="center"/>
              <w:textAlignment w:val="auto"/>
              <w:rPr>
                <w:rFonts w:hint="default" w:ascii="Times New Roman" w:hAnsi="Times New Roman" w:cs="Times New Roman" w:eastAsiaTheme="minorEastAsia"/>
                <w:i/>
                <w:iCs/>
                <w:color w:val="000000"/>
                <w:kern w:val="0"/>
                <w:sz w:val="18"/>
                <w:szCs w:val="18"/>
              </w:rPr>
            </w:pPr>
          </w:p>
        </w:tc>
        <w:tc>
          <w:tcPr>
            <w:tcW w:w="2154" w:type="dxa"/>
            <w:gridSpan w:val="2"/>
            <w:tcBorders>
              <w:top w:val="nil"/>
              <w:left w:val="nil"/>
              <w:bottom w:val="single" w:color="auto" w:sz="4" w:space="0"/>
              <w:right w:val="single" w:color="auto" w:sz="4" w:space="0"/>
            </w:tcBorders>
            <w:shd w:val="clear" w:color="auto" w:fill="auto"/>
            <w:noWrap/>
            <w:vAlign w:val="center"/>
          </w:tcPr>
          <w:p w14:paraId="5CF325DF">
            <w:pPr>
              <w:widowControl/>
              <w:spacing w:line="240" w:lineRule="auto"/>
              <w:jc w:val="center"/>
              <w:textAlignment w:val="auto"/>
              <w:rPr>
                <w:rFonts w:hint="default" w:ascii="Times New Roman" w:hAnsi="Times New Roman" w:cs="Times New Roman" w:eastAsiaTheme="minorEastAsia"/>
                <w:i/>
                <w:iCs/>
                <w:color w:val="000000"/>
                <w:kern w:val="0"/>
                <w:sz w:val="18"/>
                <w:szCs w:val="18"/>
              </w:rPr>
            </w:pPr>
          </w:p>
        </w:tc>
        <w:tc>
          <w:tcPr>
            <w:tcW w:w="2626" w:type="dxa"/>
            <w:tcBorders>
              <w:top w:val="nil"/>
              <w:left w:val="nil"/>
              <w:bottom w:val="single" w:color="auto" w:sz="4" w:space="0"/>
              <w:right w:val="single" w:color="auto" w:sz="4" w:space="0"/>
            </w:tcBorders>
            <w:shd w:val="clear" w:color="auto" w:fill="auto"/>
            <w:vAlign w:val="center"/>
          </w:tcPr>
          <w:p w14:paraId="118BFD22">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r>
      <w:tr w14:paraId="0E81F438">
        <w:tblPrEx>
          <w:tblCellMar>
            <w:top w:w="0" w:type="dxa"/>
            <w:left w:w="108" w:type="dxa"/>
            <w:bottom w:w="0" w:type="dxa"/>
            <w:right w:w="108" w:type="dxa"/>
          </w:tblCellMar>
        </w:tblPrEx>
        <w:trPr>
          <w:trHeight w:val="434" w:hRule="atLeast"/>
          <w:jc w:val="center"/>
        </w:trPr>
        <w:tc>
          <w:tcPr>
            <w:tcW w:w="37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4BB2D7">
            <w:pPr>
              <w:widowControl/>
              <w:spacing w:line="240" w:lineRule="auto"/>
              <w:jc w:val="center"/>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合   计</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139A5">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215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0D1D24">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c>
          <w:tcPr>
            <w:tcW w:w="26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D2C3D">
            <w:pPr>
              <w:widowControl/>
              <w:spacing w:line="240" w:lineRule="auto"/>
              <w:jc w:val="center"/>
              <w:textAlignment w:val="auto"/>
              <w:rPr>
                <w:rFonts w:hint="default" w:ascii="Times New Roman" w:hAnsi="Times New Roman" w:cs="Times New Roman" w:eastAsiaTheme="minorEastAsia"/>
                <w:color w:val="000000"/>
                <w:kern w:val="0"/>
                <w:sz w:val="18"/>
                <w:szCs w:val="18"/>
              </w:rPr>
            </w:pPr>
          </w:p>
        </w:tc>
      </w:tr>
      <w:tr w14:paraId="4690C139">
        <w:tblPrEx>
          <w:tblCellMar>
            <w:top w:w="0" w:type="dxa"/>
            <w:left w:w="108" w:type="dxa"/>
            <w:bottom w:w="0" w:type="dxa"/>
            <w:right w:w="108" w:type="dxa"/>
          </w:tblCellMar>
        </w:tblPrEx>
        <w:trPr>
          <w:trHeight w:val="434" w:hRule="atLeast"/>
          <w:jc w:val="center"/>
        </w:trPr>
        <w:tc>
          <w:tcPr>
            <w:tcW w:w="9622" w:type="dxa"/>
            <w:gridSpan w:val="6"/>
            <w:tcBorders>
              <w:top w:val="single" w:color="auto" w:sz="4" w:space="0"/>
            </w:tcBorders>
            <w:shd w:val="clear" w:color="auto" w:fill="auto"/>
            <w:noWrap/>
            <w:vAlign w:val="center"/>
          </w:tcPr>
          <w:p w14:paraId="0D55CF30">
            <w:pPr>
              <w:widowControl/>
              <w:spacing w:line="240" w:lineRule="auto"/>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备注：我单位2025年无国有资本经营预算支出。</w:t>
            </w:r>
          </w:p>
        </w:tc>
      </w:tr>
    </w:tbl>
    <w:p w14:paraId="48BE912C">
      <w:pPr>
        <w:jc w:val="center"/>
        <w:rPr>
          <w:rFonts w:hint="default" w:ascii="Times New Roman" w:hAnsi="Times New Roman" w:eastAsia="仿宋_GB2312" w:cs="Times New Roman"/>
        </w:rPr>
      </w:pPr>
    </w:p>
    <w:p w14:paraId="7BF53313">
      <w:pPr>
        <w:rPr>
          <w:rFonts w:hint="default" w:ascii="Times New Roman" w:hAnsi="Times New Roman" w:eastAsia="仿宋_GB2312" w:cs="Times New Roman"/>
        </w:rPr>
      </w:pPr>
    </w:p>
    <w:p w14:paraId="0657D541">
      <w:pPr>
        <w:rPr>
          <w:rFonts w:hint="default" w:ascii="Times New Roman" w:hAnsi="Times New Roman" w:eastAsia="仿宋_GB2312" w:cs="Times New Roman"/>
        </w:rPr>
      </w:pPr>
    </w:p>
    <w:p w14:paraId="538F8697">
      <w:pPr>
        <w:rPr>
          <w:rFonts w:hint="default" w:ascii="Times New Roman" w:hAnsi="Times New Roman" w:eastAsia="仿宋_GB2312" w:cs="Times New Roman"/>
        </w:rPr>
      </w:pPr>
    </w:p>
    <w:p w14:paraId="7A5ADF6D">
      <w:pPr>
        <w:rPr>
          <w:rFonts w:hint="default" w:ascii="Times New Roman" w:hAnsi="Times New Roman" w:eastAsia="仿宋_GB2312" w:cs="Times New Roman"/>
        </w:rPr>
      </w:pPr>
    </w:p>
    <w:p w14:paraId="36EB1819">
      <w:pPr>
        <w:rPr>
          <w:rFonts w:hint="default" w:ascii="Times New Roman" w:hAnsi="Times New Roman" w:eastAsia="仿宋_GB2312" w:cs="Times New Roman"/>
        </w:rPr>
      </w:pPr>
    </w:p>
    <w:p w14:paraId="2C06E1DE">
      <w:pPr>
        <w:rPr>
          <w:rFonts w:hint="default" w:ascii="Times New Roman" w:hAnsi="Times New Roman" w:eastAsia="仿宋_GB2312" w:cs="Times New Roman"/>
        </w:rPr>
      </w:pPr>
    </w:p>
    <w:p w14:paraId="23F603B7">
      <w:pPr>
        <w:jc w:val="right"/>
        <w:rPr>
          <w:rFonts w:hint="default" w:ascii="Times New Roman" w:hAnsi="Times New Roman" w:eastAsia="宋体" w:cs="Times New Roman"/>
          <w:kern w:val="0"/>
          <w:sz w:val="18"/>
          <w:szCs w:val="18"/>
        </w:rPr>
      </w:pPr>
    </w:p>
    <w:p w14:paraId="3CA7FC72">
      <w:pPr>
        <w:jc w:val="right"/>
        <w:rPr>
          <w:rFonts w:hint="default" w:ascii="Times New Roman" w:hAnsi="Times New Roman" w:eastAsia="宋体" w:cs="Times New Roman"/>
          <w:kern w:val="0"/>
          <w:sz w:val="18"/>
          <w:szCs w:val="18"/>
        </w:rPr>
      </w:pPr>
    </w:p>
    <w:p w14:paraId="10023DA9">
      <w:pPr>
        <w:jc w:val="right"/>
        <w:rPr>
          <w:rFonts w:hint="default" w:ascii="Times New Roman" w:hAnsi="Times New Roman" w:eastAsia="宋体" w:cs="Times New Roman"/>
          <w:kern w:val="0"/>
          <w:sz w:val="18"/>
          <w:szCs w:val="18"/>
        </w:rPr>
      </w:pPr>
    </w:p>
    <w:p w14:paraId="6C9DB58C">
      <w:pPr>
        <w:jc w:val="right"/>
        <w:rPr>
          <w:rFonts w:hint="default" w:ascii="Times New Roman" w:hAnsi="Times New Roman" w:eastAsia="仿宋_GB2312" w:cs="Times New Roman"/>
        </w:rPr>
      </w:pPr>
      <w:r>
        <w:rPr>
          <w:rFonts w:hint="default" w:ascii="Times New Roman" w:hAnsi="Times New Roman" w:eastAsia="宋体" w:cs="Times New Roman"/>
          <w:kern w:val="0"/>
          <w:sz w:val="18"/>
          <w:szCs w:val="18"/>
        </w:rPr>
        <w:t xml:space="preserve">  单位公开表9</w:t>
      </w:r>
    </w:p>
    <w:p w14:paraId="1DC33E2D">
      <w:pPr>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财政拨款预算“三公”经费支出表</w:t>
      </w:r>
    </w:p>
    <w:p w14:paraId="0319374D">
      <w:pPr>
        <w:jc w:val="right"/>
        <w:rPr>
          <w:rFonts w:hint="default" w:ascii="Times New Roman" w:hAnsi="Times New Roman" w:eastAsia="仿宋_GB2312" w:cs="Times New Roman"/>
        </w:rPr>
      </w:pPr>
      <w:r>
        <w:rPr>
          <w:rFonts w:hint="default" w:ascii="Times New Roman" w:hAnsi="Times New Roman" w:eastAsia="宋体" w:cs="Times New Roman"/>
          <w:kern w:val="0"/>
          <w:sz w:val="18"/>
          <w:szCs w:val="18"/>
        </w:rPr>
        <w:t>单位：万元</w:t>
      </w:r>
    </w:p>
    <w:tbl>
      <w:tblPr>
        <w:tblStyle w:val="7"/>
        <w:tblW w:w="9498" w:type="dxa"/>
        <w:tblInd w:w="-743" w:type="dxa"/>
        <w:tblLayout w:type="autofit"/>
        <w:tblCellMar>
          <w:top w:w="0" w:type="dxa"/>
          <w:left w:w="108" w:type="dxa"/>
          <w:bottom w:w="0" w:type="dxa"/>
          <w:right w:w="108" w:type="dxa"/>
        </w:tblCellMar>
      </w:tblPr>
      <w:tblGrid>
        <w:gridCol w:w="1135"/>
        <w:gridCol w:w="1321"/>
        <w:gridCol w:w="2040"/>
        <w:gridCol w:w="2040"/>
        <w:gridCol w:w="1828"/>
        <w:gridCol w:w="1134"/>
      </w:tblGrid>
      <w:tr w14:paraId="5152C5FE">
        <w:tblPrEx>
          <w:tblCellMar>
            <w:top w:w="0" w:type="dxa"/>
            <w:left w:w="108" w:type="dxa"/>
            <w:bottom w:w="0" w:type="dxa"/>
            <w:right w:w="108" w:type="dxa"/>
          </w:tblCellMar>
        </w:tblPrEx>
        <w:trPr>
          <w:trHeight w:val="660" w:hRule="atLeast"/>
        </w:trPr>
        <w:tc>
          <w:tcPr>
            <w:tcW w:w="949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F632E52">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2025年预算数</w:t>
            </w:r>
          </w:p>
        </w:tc>
      </w:tr>
      <w:tr w14:paraId="30833C2F">
        <w:tblPrEx>
          <w:tblCellMar>
            <w:top w:w="0" w:type="dxa"/>
            <w:left w:w="108" w:type="dxa"/>
            <w:bottom w:w="0" w:type="dxa"/>
            <w:right w:w="108" w:type="dxa"/>
          </w:tblCellMar>
        </w:tblPrEx>
        <w:trPr>
          <w:trHeight w:val="874" w:hRule="atLeast"/>
        </w:trPr>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14:paraId="0250CAE8">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合计</w:t>
            </w:r>
          </w:p>
        </w:tc>
        <w:tc>
          <w:tcPr>
            <w:tcW w:w="1321" w:type="dxa"/>
            <w:vMerge w:val="restart"/>
            <w:tcBorders>
              <w:top w:val="nil"/>
              <w:left w:val="single" w:color="auto" w:sz="4" w:space="0"/>
              <w:bottom w:val="single" w:color="000000" w:sz="4" w:space="0"/>
              <w:right w:val="single" w:color="auto" w:sz="4" w:space="0"/>
            </w:tcBorders>
            <w:shd w:val="clear" w:color="auto" w:fill="auto"/>
            <w:vAlign w:val="center"/>
          </w:tcPr>
          <w:p w14:paraId="0E534F33">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因公出国（境）费</w:t>
            </w:r>
          </w:p>
        </w:tc>
        <w:tc>
          <w:tcPr>
            <w:tcW w:w="5908" w:type="dxa"/>
            <w:gridSpan w:val="3"/>
            <w:tcBorders>
              <w:top w:val="single" w:color="auto" w:sz="4" w:space="0"/>
              <w:left w:val="nil"/>
              <w:bottom w:val="single" w:color="auto" w:sz="4" w:space="0"/>
              <w:right w:val="single" w:color="000000" w:sz="4" w:space="0"/>
            </w:tcBorders>
            <w:shd w:val="clear" w:color="auto" w:fill="auto"/>
            <w:vAlign w:val="center"/>
          </w:tcPr>
          <w:p w14:paraId="6CFAF631">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公务用车购置及运行费</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14:paraId="29C21DCD">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公务接待费</w:t>
            </w:r>
          </w:p>
        </w:tc>
      </w:tr>
      <w:tr w14:paraId="79E98818">
        <w:tblPrEx>
          <w:tblCellMar>
            <w:top w:w="0" w:type="dxa"/>
            <w:left w:w="108" w:type="dxa"/>
            <w:bottom w:w="0" w:type="dxa"/>
            <w:right w:w="108" w:type="dxa"/>
          </w:tblCellMar>
        </w:tblPrEx>
        <w:trPr>
          <w:trHeight w:val="735" w:hRule="atLeast"/>
        </w:trPr>
        <w:tc>
          <w:tcPr>
            <w:tcW w:w="1135" w:type="dxa"/>
            <w:vMerge w:val="continue"/>
            <w:tcBorders>
              <w:top w:val="nil"/>
              <w:left w:val="single" w:color="auto" w:sz="4" w:space="0"/>
              <w:bottom w:val="single" w:color="000000" w:sz="4" w:space="0"/>
              <w:right w:val="single" w:color="auto" w:sz="4" w:space="0"/>
            </w:tcBorders>
            <w:vAlign w:val="center"/>
          </w:tcPr>
          <w:p w14:paraId="2A198C14">
            <w:pPr>
              <w:widowControl/>
              <w:spacing w:line="240" w:lineRule="auto"/>
              <w:jc w:val="left"/>
              <w:textAlignment w:val="auto"/>
              <w:rPr>
                <w:rFonts w:hint="default" w:ascii="Times New Roman" w:hAnsi="Times New Roman" w:cs="Times New Roman" w:eastAsiaTheme="minorEastAsia"/>
                <w:kern w:val="0"/>
                <w:sz w:val="18"/>
                <w:szCs w:val="18"/>
              </w:rPr>
            </w:pPr>
          </w:p>
        </w:tc>
        <w:tc>
          <w:tcPr>
            <w:tcW w:w="1321" w:type="dxa"/>
            <w:vMerge w:val="continue"/>
            <w:tcBorders>
              <w:top w:val="nil"/>
              <w:left w:val="single" w:color="auto" w:sz="4" w:space="0"/>
              <w:bottom w:val="single" w:color="000000" w:sz="4" w:space="0"/>
              <w:right w:val="single" w:color="auto" w:sz="4" w:space="0"/>
            </w:tcBorders>
            <w:vAlign w:val="center"/>
          </w:tcPr>
          <w:p w14:paraId="0ACA6646">
            <w:pPr>
              <w:widowControl/>
              <w:spacing w:line="240" w:lineRule="auto"/>
              <w:jc w:val="left"/>
              <w:textAlignment w:val="auto"/>
              <w:rPr>
                <w:rFonts w:hint="default" w:ascii="Times New Roman" w:hAnsi="Times New Roman" w:cs="Times New Roman" w:eastAsiaTheme="minorEastAsia"/>
                <w:kern w:val="0"/>
                <w:sz w:val="18"/>
                <w:szCs w:val="18"/>
              </w:rPr>
            </w:pPr>
          </w:p>
        </w:tc>
        <w:tc>
          <w:tcPr>
            <w:tcW w:w="2040" w:type="dxa"/>
            <w:tcBorders>
              <w:top w:val="nil"/>
              <w:left w:val="nil"/>
              <w:bottom w:val="single" w:color="auto" w:sz="4" w:space="0"/>
              <w:right w:val="single" w:color="auto" w:sz="4" w:space="0"/>
            </w:tcBorders>
            <w:shd w:val="clear" w:color="auto" w:fill="auto"/>
            <w:vAlign w:val="center"/>
          </w:tcPr>
          <w:p w14:paraId="7FE3C9CE">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小计</w:t>
            </w:r>
          </w:p>
        </w:tc>
        <w:tc>
          <w:tcPr>
            <w:tcW w:w="2040" w:type="dxa"/>
            <w:tcBorders>
              <w:top w:val="nil"/>
              <w:left w:val="nil"/>
              <w:bottom w:val="single" w:color="auto" w:sz="4" w:space="0"/>
              <w:right w:val="single" w:color="auto" w:sz="4" w:space="0"/>
            </w:tcBorders>
            <w:shd w:val="clear" w:color="auto" w:fill="auto"/>
            <w:vAlign w:val="center"/>
          </w:tcPr>
          <w:p w14:paraId="6B7FBA27">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公务用车</w:t>
            </w:r>
            <w:r>
              <w:rPr>
                <w:rFonts w:hint="default" w:ascii="Times New Roman" w:hAnsi="Times New Roman" w:cs="Times New Roman" w:eastAsiaTheme="minorEastAsia"/>
                <w:kern w:val="0"/>
                <w:sz w:val="18"/>
                <w:szCs w:val="18"/>
              </w:rPr>
              <w:br w:type="textWrapping"/>
            </w:r>
            <w:r>
              <w:rPr>
                <w:rFonts w:hint="default" w:ascii="Times New Roman" w:hAnsi="Times New Roman" w:cs="Times New Roman" w:eastAsiaTheme="minorEastAsia"/>
                <w:kern w:val="0"/>
                <w:sz w:val="18"/>
                <w:szCs w:val="18"/>
              </w:rPr>
              <w:t>购置费</w:t>
            </w:r>
          </w:p>
        </w:tc>
        <w:tc>
          <w:tcPr>
            <w:tcW w:w="1828" w:type="dxa"/>
            <w:tcBorders>
              <w:top w:val="nil"/>
              <w:left w:val="nil"/>
              <w:bottom w:val="single" w:color="auto" w:sz="4" w:space="0"/>
              <w:right w:val="single" w:color="auto" w:sz="4" w:space="0"/>
            </w:tcBorders>
            <w:shd w:val="clear" w:color="auto" w:fill="auto"/>
            <w:vAlign w:val="center"/>
          </w:tcPr>
          <w:p w14:paraId="5B91EAB5">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公务用车</w:t>
            </w:r>
            <w:r>
              <w:rPr>
                <w:rFonts w:hint="default" w:ascii="Times New Roman" w:hAnsi="Times New Roman" w:cs="Times New Roman" w:eastAsiaTheme="minorEastAsia"/>
                <w:kern w:val="0"/>
                <w:sz w:val="18"/>
                <w:szCs w:val="18"/>
              </w:rPr>
              <w:br w:type="textWrapping"/>
            </w:r>
            <w:r>
              <w:rPr>
                <w:rFonts w:hint="default" w:ascii="Times New Roman" w:hAnsi="Times New Roman" w:cs="Times New Roman" w:eastAsiaTheme="minorEastAsia"/>
                <w:kern w:val="0"/>
                <w:sz w:val="18"/>
                <w:szCs w:val="18"/>
              </w:rPr>
              <w:t>运行费</w:t>
            </w:r>
          </w:p>
        </w:tc>
        <w:tc>
          <w:tcPr>
            <w:tcW w:w="1134" w:type="dxa"/>
            <w:vMerge w:val="continue"/>
            <w:tcBorders>
              <w:top w:val="nil"/>
              <w:left w:val="single" w:color="auto" w:sz="4" w:space="0"/>
              <w:bottom w:val="single" w:color="000000" w:sz="4" w:space="0"/>
              <w:right w:val="single" w:color="auto" w:sz="4" w:space="0"/>
            </w:tcBorders>
            <w:vAlign w:val="center"/>
          </w:tcPr>
          <w:p w14:paraId="7B22651C">
            <w:pPr>
              <w:widowControl/>
              <w:spacing w:line="240" w:lineRule="auto"/>
              <w:jc w:val="left"/>
              <w:textAlignment w:val="auto"/>
              <w:rPr>
                <w:rFonts w:hint="default" w:ascii="Times New Roman" w:hAnsi="Times New Roman" w:cs="Times New Roman" w:eastAsiaTheme="minorEastAsia"/>
                <w:kern w:val="0"/>
                <w:sz w:val="18"/>
                <w:szCs w:val="18"/>
              </w:rPr>
            </w:pPr>
          </w:p>
        </w:tc>
      </w:tr>
      <w:tr w14:paraId="3AD84469">
        <w:tblPrEx>
          <w:tblCellMar>
            <w:top w:w="0" w:type="dxa"/>
            <w:left w:w="108" w:type="dxa"/>
            <w:bottom w:w="0" w:type="dxa"/>
            <w:right w:w="108" w:type="dxa"/>
          </w:tblCellMar>
        </w:tblPrEx>
        <w:trPr>
          <w:trHeight w:val="133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2056775">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3.23</w:t>
            </w:r>
          </w:p>
        </w:tc>
        <w:tc>
          <w:tcPr>
            <w:tcW w:w="1321" w:type="dxa"/>
            <w:tcBorders>
              <w:top w:val="nil"/>
              <w:left w:val="nil"/>
              <w:bottom w:val="single" w:color="auto" w:sz="4" w:space="0"/>
              <w:right w:val="single" w:color="auto" w:sz="4" w:space="0"/>
            </w:tcBorders>
            <w:shd w:val="clear" w:color="auto" w:fill="auto"/>
            <w:noWrap/>
            <w:vAlign w:val="center"/>
          </w:tcPr>
          <w:p w14:paraId="6B011573">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0.00</w:t>
            </w:r>
          </w:p>
        </w:tc>
        <w:tc>
          <w:tcPr>
            <w:tcW w:w="2040" w:type="dxa"/>
            <w:tcBorders>
              <w:top w:val="nil"/>
              <w:left w:val="nil"/>
              <w:bottom w:val="single" w:color="auto" w:sz="4" w:space="0"/>
              <w:right w:val="single" w:color="auto" w:sz="4" w:space="0"/>
            </w:tcBorders>
            <w:shd w:val="clear" w:color="auto" w:fill="auto"/>
            <w:noWrap/>
            <w:vAlign w:val="center"/>
          </w:tcPr>
          <w:p w14:paraId="6FB5A61E">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3.23</w:t>
            </w:r>
          </w:p>
        </w:tc>
        <w:tc>
          <w:tcPr>
            <w:tcW w:w="2040" w:type="dxa"/>
            <w:tcBorders>
              <w:top w:val="nil"/>
              <w:left w:val="nil"/>
              <w:bottom w:val="single" w:color="auto" w:sz="4" w:space="0"/>
              <w:right w:val="single" w:color="auto" w:sz="4" w:space="0"/>
            </w:tcBorders>
            <w:shd w:val="clear" w:color="auto" w:fill="auto"/>
            <w:noWrap/>
            <w:vAlign w:val="center"/>
          </w:tcPr>
          <w:p w14:paraId="580CBEB3">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0.00</w:t>
            </w:r>
          </w:p>
        </w:tc>
        <w:tc>
          <w:tcPr>
            <w:tcW w:w="1828" w:type="dxa"/>
            <w:tcBorders>
              <w:top w:val="nil"/>
              <w:left w:val="nil"/>
              <w:bottom w:val="single" w:color="auto" w:sz="4" w:space="0"/>
              <w:right w:val="single" w:color="auto" w:sz="4" w:space="0"/>
            </w:tcBorders>
            <w:shd w:val="clear" w:color="auto" w:fill="auto"/>
            <w:noWrap/>
            <w:vAlign w:val="center"/>
          </w:tcPr>
          <w:p w14:paraId="2D4CEEF8">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2.85</w:t>
            </w:r>
          </w:p>
        </w:tc>
        <w:tc>
          <w:tcPr>
            <w:tcW w:w="1134" w:type="dxa"/>
            <w:tcBorders>
              <w:top w:val="nil"/>
              <w:left w:val="nil"/>
              <w:bottom w:val="single" w:color="auto" w:sz="4" w:space="0"/>
              <w:right w:val="single" w:color="auto" w:sz="4" w:space="0"/>
            </w:tcBorders>
            <w:shd w:val="clear" w:color="auto" w:fill="auto"/>
            <w:noWrap/>
            <w:vAlign w:val="center"/>
          </w:tcPr>
          <w:p w14:paraId="113CC5E7">
            <w:pPr>
              <w:widowControl/>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0.38</w:t>
            </w:r>
          </w:p>
        </w:tc>
      </w:tr>
    </w:tbl>
    <w:p w14:paraId="63A2D856">
      <w:pPr>
        <w:rPr>
          <w:rFonts w:hint="default" w:ascii="Times New Roman" w:hAnsi="Times New Roman" w:cs="Times New Roman" w:eastAsiaTheme="minorEastAsia"/>
          <w:sz w:val="18"/>
          <w:szCs w:val="18"/>
        </w:rPr>
      </w:pPr>
    </w:p>
    <w:p w14:paraId="57227716">
      <w:pPr>
        <w:spacing w:line="600" w:lineRule="exact"/>
        <w:ind w:firstLine="640" w:firstLineChars="200"/>
        <w:textAlignment w:val="auto"/>
        <w:rPr>
          <w:rFonts w:hint="default" w:ascii="Times New Roman" w:hAnsi="Times New Roman" w:eastAsia="仿宋_GB2312" w:cs="Times New Roman"/>
          <w:sz w:val="32"/>
          <w:szCs w:val="32"/>
        </w:rPr>
      </w:pPr>
    </w:p>
    <w:p w14:paraId="04C253A8">
      <w:pPr>
        <w:spacing w:line="600" w:lineRule="exact"/>
        <w:ind w:firstLine="640" w:firstLineChars="200"/>
        <w:textAlignment w:val="auto"/>
        <w:rPr>
          <w:rFonts w:hint="default" w:ascii="Times New Roman" w:hAnsi="Times New Roman" w:eastAsia="仿宋_GB2312" w:cs="Times New Roman"/>
          <w:sz w:val="32"/>
          <w:szCs w:val="32"/>
        </w:rPr>
      </w:pPr>
    </w:p>
    <w:p w14:paraId="5C2232A0">
      <w:pPr>
        <w:spacing w:line="600" w:lineRule="exact"/>
        <w:ind w:firstLine="640" w:firstLineChars="200"/>
        <w:textAlignment w:val="auto"/>
        <w:rPr>
          <w:rFonts w:hint="default" w:ascii="Times New Roman" w:hAnsi="Times New Roman" w:eastAsia="仿宋_GB2312" w:cs="Times New Roman"/>
          <w:sz w:val="32"/>
          <w:szCs w:val="32"/>
        </w:rPr>
      </w:pPr>
    </w:p>
    <w:p w14:paraId="345739CD">
      <w:pPr>
        <w:spacing w:line="600" w:lineRule="exact"/>
        <w:ind w:firstLine="640" w:firstLineChars="200"/>
        <w:textAlignment w:val="auto"/>
        <w:rPr>
          <w:rFonts w:hint="default" w:ascii="Times New Roman" w:hAnsi="Times New Roman" w:eastAsia="仿宋_GB2312" w:cs="Times New Roman"/>
          <w:sz w:val="32"/>
          <w:szCs w:val="32"/>
        </w:rPr>
      </w:pPr>
    </w:p>
    <w:p w14:paraId="0155495C">
      <w:pPr>
        <w:spacing w:line="600" w:lineRule="exact"/>
        <w:ind w:firstLine="640" w:firstLineChars="200"/>
        <w:textAlignment w:val="auto"/>
        <w:rPr>
          <w:rFonts w:hint="default" w:ascii="Times New Roman" w:hAnsi="Times New Roman" w:eastAsia="仿宋_GB2312" w:cs="Times New Roman"/>
          <w:sz w:val="32"/>
          <w:szCs w:val="32"/>
        </w:rPr>
      </w:pPr>
    </w:p>
    <w:p w14:paraId="1A40434F">
      <w:pPr>
        <w:spacing w:line="600" w:lineRule="exact"/>
        <w:ind w:firstLine="640" w:firstLineChars="200"/>
        <w:textAlignment w:val="auto"/>
        <w:rPr>
          <w:rFonts w:hint="default" w:ascii="Times New Roman" w:hAnsi="Times New Roman" w:eastAsia="仿宋_GB2312" w:cs="Times New Roman"/>
          <w:sz w:val="32"/>
          <w:szCs w:val="32"/>
        </w:rPr>
      </w:pPr>
    </w:p>
    <w:p w14:paraId="21F777DE">
      <w:pPr>
        <w:spacing w:line="600" w:lineRule="exact"/>
        <w:ind w:firstLine="640" w:firstLineChars="200"/>
        <w:textAlignment w:val="auto"/>
        <w:rPr>
          <w:rFonts w:hint="default" w:ascii="Times New Roman" w:hAnsi="Times New Roman" w:eastAsia="仿宋_GB2312" w:cs="Times New Roman"/>
          <w:sz w:val="32"/>
          <w:szCs w:val="32"/>
        </w:rPr>
      </w:pPr>
    </w:p>
    <w:p w14:paraId="0CCE2DF5">
      <w:pPr>
        <w:spacing w:line="600" w:lineRule="exact"/>
        <w:ind w:firstLine="640" w:firstLineChars="200"/>
        <w:textAlignment w:val="auto"/>
        <w:rPr>
          <w:rFonts w:hint="default" w:ascii="Times New Roman" w:hAnsi="Times New Roman" w:eastAsia="仿宋_GB2312" w:cs="Times New Roman"/>
          <w:sz w:val="32"/>
          <w:szCs w:val="32"/>
        </w:rPr>
      </w:pPr>
    </w:p>
    <w:p w14:paraId="582ABB6C">
      <w:pPr>
        <w:spacing w:line="600" w:lineRule="exact"/>
        <w:ind w:firstLine="640" w:firstLineChars="200"/>
        <w:textAlignment w:val="auto"/>
        <w:rPr>
          <w:rFonts w:hint="default" w:ascii="Times New Roman" w:hAnsi="Times New Roman" w:eastAsia="仿宋_GB2312" w:cs="Times New Roman"/>
          <w:sz w:val="32"/>
          <w:szCs w:val="32"/>
        </w:rPr>
      </w:pPr>
    </w:p>
    <w:p w14:paraId="1854C9DA">
      <w:pPr>
        <w:spacing w:line="600" w:lineRule="exact"/>
        <w:ind w:firstLine="640" w:firstLineChars="200"/>
        <w:textAlignment w:val="auto"/>
        <w:rPr>
          <w:rFonts w:hint="default" w:ascii="Times New Roman" w:hAnsi="Times New Roman" w:eastAsia="仿宋_GB2312" w:cs="Times New Roman"/>
          <w:sz w:val="32"/>
          <w:szCs w:val="32"/>
        </w:rPr>
      </w:pPr>
    </w:p>
    <w:p w14:paraId="6FD87C66">
      <w:pPr>
        <w:spacing w:line="600" w:lineRule="exact"/>
        <w:ind w:firstLine="640" w:firstLineChars="200"/>
        <w:textAlignment w:val="auto"/>
        <w:rPr>
          <w:rFonts w:hint="default" w:ascii="Times New Roman" w:hAnsi="Times New Roman" w:eastAsia="仿宋_GB2312" w:cs="Times New Roman"/>
          <w:sz w:val="32"/>
          <w:szCs w:val="32"/>
        </w:rPr>
      </w:pPr>
    </w:p>
    <w:p w14:paraId="7EF7F0FB">
      <w:pPr>
        <w:spacing w:line="600" w:lineRule="exact"/>
        <w:ind w:firstLine="640" w:firstLineChars="200"/>
        <w:textAlignment w:val="auto"/>
        <w:rPr>
          <w:rFonts w:hint="default" w:ascii="Times New Roman" w:hAnsi="Times New Roman" w:eastAsia="仿宋_GB2312" w:cs="Times New Roman"/>
          <w:sz w:val="32"/>
          <w:szCs w:val="32"/>
        </w:rPr>
      </w:pPr>
    </w:p>
    <w:p w14:paraId="53A0792C">
      <w:pPr>
        <w:spacing w:line="600" w:lineRule="exact"/>
        <w:ind w:firstLine="640" w:firstLineChars="200"/>
        <w:textAlignment w:val="auto"/>
        <w:rPr>
          <w:rFonts w:hint="default" w:ascii="Times New Roman" w:hAnsi="Times New Roman" w:eastAsia="仿宋_GB2312" w:cs="Times New Roman"/>
          <w:sz w:val="32"/>
          <w:szCs w:val="32"/>
        </w:rPr>
      </w:pPr>
    </w:p>
    <w:p w14:paraId="04391013">
      <w:pPr>
        <w:spacing w:line="600" w:lineRule="exact"/>
        <w:ind w:firstLine="640" w:firstLineChars="200"/>
        <w:textAlignment w:val="auto"/>
        <w:rPr>
          <w:rFonts w:hint="default" w:ascii="Times New Roman" w:hAnsi="Times New Roman" w:eastAsia="仿宋_GB2312" w:cs="Times New Roman"/>
          <w:sz w:val="32"/>
          <w:szCs w:val="32"/>
        </w:rPr>
      </w:pPr>
    </w:p>
    <w:p w14:paraId="7EB5D57F">
      <w:pPr>
        <w:spacing w:line="600" w:lineRule="exact"/>
        <w:textAlignment w:val="auto"/>
        <w:rPr>
          <w:rFonts w:hint="default" w:ascii="Times New Roman" w:hAnsi="Times New Roman" w:eastAsia="仿宋_GB2312" w:cs="Times New Roman"/>
          <w:sz w:val="32"/>
          <w:szCs w:val="32"/>
        </w:rPr>
      </w:pPr>
    </w:p>
    <w:p w14:paraId="1D20358A">
      <w:pPr>
        <w:spacing w:line="600" w:lineRule="exact"/>
        <w:textAlignment w:val="auto"/>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第三部分</w:t>
      </w:r>
    </w:p>
    <w:p w14:paraId="38E59F39">
      <w:pPr>
        <w:spacing w:line="600" w:lineRule="exact"/>
        <w:ind w:firstLine="1044" w:firstLineChars="200"/>
        <w:textAlignment w:val="auto"/>
        <w:rPr>
          <w:rFonts w:hint="default" w:ascii="Times New Roman" w:hAnsi="Times New Roman" w:cs="Times New Roman" w:eastAsiaTheme="majorEastAsia"/>
          <w:b/>
          <w:sz w:val="52"/>
          <w:szCs w:val="52"/>
        </w:rPr>
      </w:pPr>
    </w:p>
    <w:p w14:paraId="161F54BA">
      <w:pPr>
        <w:spacing w:line="600" w:lineRule="exact"/>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2025年单位预算情况说明</w:t>
      </w:r>
    </w:p>
    <w:p w14:paraId="78F6B30A">
      <w:pPr>
        <w:spacing w:line="600" w:lineRule="exact"/>
        <w:ind w:firstLine="1044" w:firstLineChars="200"/>
        <w:textAlignment w:val="auto"/>
        <w:rPr>
          <w:rFonts w:hint="default" w:ascii="Times New Roman" w:hAnsi="Times New Roman" w:cs="Times New Roman" w:eastAsiaTheme="majorEastAsia"/>
          <w:b/>
          <w:sz w:val="52"/>
          <w:szCs w:val="52"/>
        </w:rPr>
      </w:pPr>
    </w:p>
    <w:p w14:paraId="06D1105E">
      <w:pPr>
        <w:spacing w:line="600" w:lineRule="exact"/>
        <w:ind w:firstLine="640" w:firstLineChars="200"/>
        <w:textAlignment w:val="auto"/>
        <w:rPr>
          <w:rFonts w:hint="default" w:ascii="Times New Roman" w:hAnsi="Times New Roman" w:eastAsia="仿宋_GB2312" w:cs="Times New Roman"/>
          <w:sz w:val="32"/>
          <w:szCs w:val="32"/>
        </w:rPr>
      </w:pPr>
    </w:p>
    <w:p w14:paraId="7A2E1A2F">
      <w:pPr>
        <w:spacing w:line="600" w:lineRule="exact"/>
        <w:ind w:firstLine="640" w:firstLineChars="200"/>
        <w:textAlignment w:val="auto"/>
        <w:rPr>
          <w:rFonts w:hint="default" w:ascii="Times New Roman" w:hAnsi="Times New Roman" w:eastAsia="仿宋_GB2312" w:cs="Times New Roman"/>
          <w:sz w:val="32"/>
          <w:szCs w:val="32"/>
        </w:rPr>
      </w:pPr>
    </w:p>
    <w:p w14:paraId="719E4A23">
      <w:pPr>
        <w:spacing w:line="600" w:lineRule="exact"/>
        <w:ind w:firstLine="640" w:firstLineChars="200"/>
        <w:textAlignment w:val="auto"/>
        <w:rPr>
          <w:rFonts w:hint="default" w:ascii="Times New Roman" w:hAnsi="Times New Roman" w:eastAsia="仿宋_GB2312" w:cs="Times New Roman"/>
          <w:sz w:val="32"/>
          <w:szCs w:val="32"/>
        </w:rPr>
      </w:pPr>
    </w:p>
    <w:p w14:paraId="66156469">
      <w:pPr>
        <w:spacing w:line="600" w:lineRule="exact"/>
        <w:ind w:firstLine="640" w:firstLineChars="200"/>
        <w:textAlignment w:val="auto"/>
        <w:rPr>
          <w:rFonts w:hint="default" w:ascii="Times New Roman" w:hAnsi="Times New Roman" w:eastAsia="黑体" w:cs="Times New Roman"/>
          <w:sz w:val="32"/>
          <w:szCs w:val="32"/>
        </w:rPr>
      </w:pPr>
    </w:p>
    <w:p w14:paraId="30A1BF2B">
      <w:pPr>
        <w:spacing w:line="600" w:lineRule="exact"/>
        <w:ind w:firstLine="640" w:firstLineChars="200"/>
        <w:textAlignment w:val="auto"/>
        <w:rPr>
          <w:rFonts w:hint="default" w:ascii="Times New Roman" w:hAnsi="Times New Roman" w:eastAsia="黑体" w:cs="Times New Roman"/>
          <w:sz w:val="32"/>
          <w:szCs w:val="32"/>
        </w:rPr>
      </w:pPr>
    </w:p>
    <w:p w14:paraId="7C539D96">
      <w:pPr>
        <w:spacing w:line="600" w:lineRule="exact"/>
        <w:ind w:firstLine="640" w:firstLineChars="200"/>
        <w:textAlignment w:val="auto"/>
        <w:rPr>
          <w:rFonts w:hint="default" w:ascii="Times New Roman" w:hAnsi="Times New Roman" w:eastAsia="黑体" w:cs="Times New Roman"/>
          <w:sz w:val="32"/>
          <w:szCs w:val="32"/>
        </w:rPr>
      </w:pPr>
    </w:p>
    <w:p w14:paraId="1E3A1BE8">
      <w:pPr>
        <w:spacing w:line="600" w:lineRule="exact"/>
        <w:ind w:firstLine="640" w:firstLineChars="200"/>
        <w:textAlignment w:val="auto"/>
        <w:rPr>
          <w:rFonts w:hint="default" w:ascii="Times New Roman" w:hAnsi="Times New Roman" w:eastAsia="黑体" w:cs="Times New Roman"/>
          <w:sz w:val="32"/>
          <w:szCs w:val="32"/>
        </w:rPr>
      </w:pPr>
    </w:p>
    <w:p w14:paraId="5B07196B">
      <w:pPr>
        <w:spacing w:line="600" w:lineRule="exact"/>
        <w:ind w:firstLine="640" w:firstLineChars="200"/>
        <w:textAlignment w:val="auto"/>
        <w:rPr>
          <w:rFonts w:hint="default" w:ascii="Times New Roman" w:hAnsi="Times New Roman" w:eastAsia="黑体" w:cs="Times New Roman"/>
          <w:sz w:val="32"/>
          <w:szCs w:val="32"/>
        </w:rPr>
      </w:pPr>
    </w:p>
    <w:p w14:paraId="78D711E5">
      <w:pPr>
        <w:spacing w:line="600" w:lineRule="exact"/>
        <w:ind w:firstLine="640" w:firstLineChars="200"/>
        <w:textAlignment w:val="auto"/>
        <w:rPr>
          <w:rFonts w:hint="default" w:ascii="Times New Roman" w:hAnsi="Times New Roman" w:eastAsia="黑体" w:cs="Times New Roman"/>
          <w:sz w:val="32"/>
          <w:szCs w:val="32"/>
        </w:rPr>
      </w:pPr>
    </w:p>
    <w:p w14:paraId="76FB17B5">
      <w:pPr>
        <w:spacing w:line="600" w:lineRule="exact"/>
        <w:ind w:firstLine="640" w:firstLineChars="200"/>
        <w:textAlignment w:val="auto"/>
        <w:rPr>
          <w:rFonts w:hint="default" w:ascii="Times New Roman" w:hAnsi="Times New Roman" w:eastAsia="黑体" w:cs="Times New Roman"/>
          <w:sz w:val="32"/>
          <w:szCs w:val="32"/>
        </w:rPr>
      </w:pPr>
    </w:p>
    <w:p w14:paraId="71918499">
      <w:pPr>
        <w:spacing w:line="600" w:lineRule="exact"/>
        <w:ind w:firstLine="640" w:firstLineChars="200"/>
        <w:textAlignment w:val="auto"/>
        <w:rPr>
          <w:rFonts w:hint="default" w:ascii="Times New Roman" w:hAnsi="Times New Roman" w:eastAsia="黑体" w:cs="Times New Roman"/>
          <w:sz w:val="32"/>
          <w:szCs w:val="32"/>
        </w:rPr>
      </w:pPr>
    </w:p>
    <w:p w14:paraId="23B28C4A">
      <w:pPr>
        <w:spacing w:line="600" w:lineRule="exact"/>
        <w:ind w:firstLine="640" w:firstLineChars="200"/>
        <w:textAlignment w:val="auto"/>
        <w:rPr>
          <w:rFonts w:hint="default" w:ascii="Times New Roman" w:hAnsi="Times New Roman" w:eastAsia="黑体" w:cs="Times New Roman"/>
          <w:sz w:val="32"/>
          <w:szCs w:val="32"/>
        </w:rPr>
      </w:pPr>
    </w:p>
    <w:p w14:paraId="4B828101">
      <w:pPr>
        <w:spacing w:line="600" w:lineRule="exact"/>
        <w:ind w:firstLine="640" w:firstLineChars="200"/>
        <w:textAlignment w:val="auto"/>
        <w:rPr>
          <w:rFonts w:hint="default" w:ascii="Times New Roman" w:hAnsi="Times New Roman" w:eastAsia="黑体" w:cs="Times New Roman"/>
          <w:sz w:val="32"/>
          <w:szCs w:val="32"/>
        </w:rPr>
      </w:pPr>
    </w:p>
    <w:p w14:paraId="41D58512">
      <w:pPr>
        <w:spacing w:line="600" w:lineRule="exact"/>
        <w:ind w:firstLine="640" w:firstLineChars="200"/>
        <w:textAlignment w:val="auto"/>
        <w:rPr>
          <w:rFonts w:hint="default" w:ascii="Times New Roman" w:hAnsi="Times New Roman" w:eastAsia="黑体" w:cs="Times New Roman"/>
          <w:sz w:val="32"/>
          <w:szCs w:val="32"/>
        </w:rPr>
      </w:pPr>
    </w:p>
    <w:p w14:paraId="4A3759B4">
      <w:pPr>
        <w:spacing w:line="600" w:lineRule="exact"/>
        <w:ind w:firstLine="640" w:firstLineChars="200"/>
        <w:textAlignment w:val="auto"/>
        <w:rPr>
          <w:rFonts w:hint="default" w:ascii="Times New Roman" w:hAnsi="Times New Roman" w:eastAsia="黑体" w:cs="Times New Roman"/>
          <w:sz w:val="32"/>
          <w:szCs w:val="32"/>
        </w:rPr>
      </w:pPr>
    </w:p>
    <w:p w14:paraId="6A7B0191">
      <w:pPr>
        <w:spacing w:line="600" w:lineRule="exact"/>
        <w:ind w:firstLine="640" w:firstLineChars="200"/>
        <w:textAlignment w:val="auto"/>
        <w:rPr>
          <w:rFonts w:hint="default" w:ascii="Times New Roman" w:hAnsi="Times New Roman" w:eastAsia="黑体" w:cs="Times New Roman"/>
          <w:sz w:val="32"/>
          <w:szCs w:val="32"/>
        </w:rPr>
      </w:pPr>
    </w:p>
    <w:p w14:paraId="3FB2E30A">
      <w:pPr>
        <w:spacing w:line="600" w:lineRule="exact"/>
        <w:ind w:firstLine="640" w:firstLineChars="200"/>
        <w:textAlignment w:val="auto"/>
        <w:rPr>
          <w:rFonts w:hint="default" w:ascii="Times New Roman" w:hAnsi="Times New Roman" w:eastAsia="黑体" w:cs="Times New Roman"/>
          <w:sz w:val="32"/>
          <w:szCs w:val="32"/>
        </w:rPr>
      </w:pPr>
    </w:p>
    <w:p w14:paraId="1298FE0B">
      <w:pPr>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国家发展和改革委员会经济与国防协调发展研究中心</w:t>
      </w:r>
    </w:p>
    <w:p w14:paraId="082A9BB1">
      <w:pPr>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2025年预算情况说明</w:t>
      </w:r>
    </w:p>
    <w:p w14:paraId="3CB53490">
      <w:pPr>
        <w:spacing w:line="600" w:lineRule="exact"/>
        <w:ind w:left="636" w:leftChars="21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一、关于2025年单位收支预算情况的总体说明 </w:t>
      </w:r>
    </w:p>
    <w:p w14:paraId="37D05D56">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2025年单位收支总预算 2140.61万元。按照综合预算的原则，国家发展和改革委员会经济与国防协调发展研究中心所有收入和支出均纳入单位预算管理。收入包括：一般公共预算拨款收入、事业收入、其他收入、上年结转。支出包括：科学技术支出、社会保障和就业支出、住房保障支出。 </w:t>
      </w:r>
    </w:p>
    <w:p w14:paraId="4E2D7373">
      <w:pPr>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二、关于2025年单位收入情况说明 </w:t>
      </w:r>
    </w:p>
    <w:p w14:paraId="7B0B14E7">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国家发展改革委经济与国防协调发展研究中心2025年收入预算2140.61万元，其中：一般公共预算拨款收入561.5万元，占26.2%；事业收入1537.26万元，占71.8%；其他收入20.00万元，占0.9%，上年结转21.85万元，占1%。 </w:t>
      </w:r>
    </w:p>
    <w:p w14:paraId="3A783035">
      <w:pPr>
        <w:widowControl/>
        <w:spacing w:line="240" w:lineRule="auto"/>
        <w:jc w:val="left"/>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drawing>
          <wp:anchor distT="0" distB="0" distL="114300" distR="114300" simplePos="0" relativeHeight="251659264" behindDoc="0" locked="0" layoutInCell="1" allowOverlap="1">
            <wp:simplePos x="0" y="0"/>
            <wp:positionH relativeFrom="column">
              <wp:posOffset>539750</wp:posOffset>
            </wp:positionH>
            <wp:positionV relativeFrom="paragraph">
              <wp:posOffset>184150</wp:posOffset>
            </wp:positionV>
            <wp:extent cx="4279900" cy="2451100"/>
            <wp:effectExtent l="19050" t="0" r="25400" b="635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998E66D">
      <w:pPr>
        <w:spacing w:line="600" w:lineRule="exact"/>
        <w:ind w:firstLine="643" w:firstLineChars="200"/>
        <w:textAlignment w:val="auto"/>
        <w:rPr>
          <w:rFonts w:hint="default" w:ascii="Times New Roman" w:hAnsi="Times New Roman" w:eastAsia="黑体" w:cs="Times New Roman"/>
          <w:b/>
          <w:sz w:val="32"/>
          <w:szCs w:val="32"/>
        </w:rPr>
      </w:pPr>
    </w:p>
    <w:p w14:paraId="0576E98C">
      <w:pPr>
        <w:spacing w:line="600" w:lineRule="exact"/>
        <w:ind w:firstLine="643" w:firstLineChars="200"/>
        <w:textAlignment w:val="auto"/>
        <w:rPr>
          <w:rFonts w:hint="default" w:ascii="Times New Roman" w:hAnsi="Times New Roman" w:eastAsia="黑体" w:cs="Times New Roman"/>
          <w:b/>
          <w:sz w:val="32"/>
          <w:szCs w:val="32"/>
        </w:rPr>
      </w:pPr>
    </w:p>
    <w:p w14:paraId="5843390E">
      <w:pPr>
        <w:spacing w:line="600" w:lineRule="exact"/>
        <w:ind w:firstLine="640" w:firstLineChars="200"/>
        <w:textAlignment w:val="auto"/>
        <w:rPr>
          <w:rFonts w:hint="default" w:ascii="Times New Roman" w:hAnsi="Times New Roman" w:eastAsia="仿宋_GB2312" w:cs="Times New Roman"/>
          <w:sz w:val="32"/>
          <w:szCs w:val="32"/>
        </w:rPr>
      </w:pPr>
    </w:p>
    <w:p w14:paraId="0E68CE5F">
      <w:pPr>
        <w:spacing w:line="600" w:lineRule="exact"/>
        <w:ind w:firstLine="640" w:firstLineChars="200"/>
        <w:textAlignment w:val="auto"/>
        <w:rPr>
          <w:rFonts w:hint="default" w:ascii="Times New Roman" w:hAnsi="Times New Roman" w:eastAsia="仿宋_GB2312" w:cs="Times New Roman"/>
          <w:sz w:val="32"/>
          <w:szCs w:val="32"/>
        </w:rPr>
      </w:pPr>
    </w:p>
    <w:p w14:paraId="22FE908F">
      <w:pPr>
        <w:spacing w:line="600" w:lineRule="exact"/>
        <w:ind w:firstLine="640" w:firstLineChars="200"/>
        <w:textAlignment w:val="auto"/>
        <w:rPr>
          <w:rFonts w:hint="default" w:ascii="Times New Roman" w:hAnsi="Times New Roman" w:eastAsia="仿宋_GB2312" w:cs="Times New Roman"/>
          <w:sz w:val="32"/>
          <w:szCs w:val="32"/>
        </w:rPr>
      </w:pPr>
    </w:p>
    <w:p w14:paraId="747B1D06">
      <w:pPr>
        <w:spacing w:line="600" w:lineRule="exact"/>
        <w:ind w:firstLine="640" w:firstLineChars="200"/>
        <w:textAlignment w:val="auto"/>
        <w:rPr>
          <w:rFonts w:hint="default" w:ascii="Times New Roman" w:hAnsi="Times New Roman" w:eastAsia="仿宋_GB2312" w:cs="Times New Roman"/>
          <w:sz w:val="32"/>
          <w:szCs w:val="32"/>
        </w:rPr>
      </w:pPr>
    </w:p>
    <w:p w14:paraId="772EBADE">
      <w:pPr>
        <w:spacing w:line="600" w:lineRule="exact"/>
        <w:ind w:firstLine="640" w:firstLineChars="200"/>
        <w:textAlignment w:val="auto"/>
        <w:rPr>
          <w:rFonts w:hint="default" w:ascii="Times New Roman" w:hAnsi="Times New Roman" w:eastAsia="仿宋_GB2312" w:cs="Times New Roman"/>
          <w:sz w:val="32"/>
          <w:szCs w:val="32"/>
        </w:rPr>
      </w:pPr>
    </w:p>
    <w:p w14:paraId="71C4B827">
      <w:pPr>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三、关于2025年单位支出情况说明 </w:t>
      </w:r>
    </w:p>
    <w:p w14:paraId="159C8EFC">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国家发展和改革委员会经济与国防协调发展研究中心2025年支出预算2140.61万元，其中：基本支出 1990.37万元，占比93%；项目支出 149.88万元，占比7%。</w:t>
      </w:r>
    </w:p>
    <w:p w14:paraId="6FE93F94">
      <w:pPr>
        <w:spacing w:line="600" w:lineRule="exact"/>
        <w:ind w:firstLine="640" w:firstLineChars="200"/>
        <w:textAlignment w:val="auto"/>
        <w:rPr>
          <w:rFonts w:hint="default" w:ascii="Times New Roman" w:hAnsi="Times New Roman" w:eastAsia="仿宋_GB2312" w:cs="Times New Roman"/>
          <w:sz w:val="32"/>
          <w:szCs w:val="32"/>
        </w:rPr>
      </w:pPr>
    </w:p>
    <w:p w14:paraId="193340FB">
      <w:pPr>
        <w:keepNext/>
        <w:spacing w:line="240" w:lineRule="auto"/>
        <w:ind w:firstLine="600" w:firstLineChars="200"/>
        <w:textAlignment w:val="auto"/>
        <w:rPr>
          <w:rFonts w:hint="default" w:ascii="Times New Roman" w:hAnsi="Times New Roman" w:cs="Times New Roman"/>
        </w:rPr>
      </w:pPr>
      <w:r>
        <w:rPr>
          <w:rFonts w:hint="default" w:ascii="Times New Roman" w:hAnsi="Times New Roman" w:cs="Times New Roman"/>
        </w:rPr>
        <w:drawing>
          <wp:inline distT="0" distB="0" distL="0" distR="0">
            <wp:extent cx="4572000" cy="2743200"/>
            <wp:effectExtent l="19050" t="0" r="1905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63D9F4">
      <w:pPr>
        <w:pStyle w:val="3"/>
        <w:rPr>
          <w:rFonts w:hint="default" w:ascii="Times New Roman" w:hAnsi="Times New Roman" w:eastAsia="仿宋_GB2312" w:cs="Times New Roman"/>
          <w:sz w:val="32"/>
          <w:szCs w:val="32"/>
        </w:rPr>
      </w:pPr>
    </w:p>
    <w:p w14:paraId="674D1D8E">
      <w:pPr>
        <w:spacing w:line="600" w:lineRule="exact"/>
        <w:ind w:left="636" w:leftChars="21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四、关于2025年财政拨款收支预算情况的总体说明</w:t>
      </w:r>
    </w:p>
    <w:p w14:paraId="13D6CEE8">
      <w:pPr>
        <w:ind w:firstLine="640" w:firstLineChars="200"/>
        <w:rPr>
          <w:rFonts w:hint="default" w:ascii="Times New Roman" w:hAnsi="Times New Roman" w:eastAsia="宋体" w:cs="Times New Roman"/>
          <w:color w:val="000000"/>
          <w:kern w:val="0"/>
          <w:sz w:val="22"/>
        </w:rPr>
      </w:pPr>
      <w:r>
        <w:rPr>
          <w:rFonts w:hint="default" w:ascii="Times New Roman" w:hAnsi="Times New Roman" w:eastAsia="仿宋_GB2312" w:cs="Times New Roman"/>
          <w:sz w:val="32"/>
          <w:szCs w:val="32"/>
        </w:rPr>
        <w:t>国家发展和改革委员会经济与国防协调发展研究中心2025年财政拨款收支总预算 583.35万元。收入包括：一般公共预算财政拨款561.5万元、上年结转21.85万元。支出包括：科学技术支出441.13万元、社会保障和就业支出78.32万元、住房保障支出63.9万元。</w:t>
      </w:r>
    </w:p>
    <w:p w14:paraId="3502E6D4">
      <w:pPr>
        <w:spacing w:line="240" w:lineRule="auto"/>
        <w:ind w:firstLine="700" w:firstLineChars="250"/>
        <w:textAlignment w:val="auto"/>
        <w:rPr>
          <w:rFonts w:hint="default" w:ascii="Times New Roman" w:hAnsi="Times New Roman" w:eastAsia="仿宋_GB2312" w:cs="Times New Roman"/>
          <w:sz w:val="28"/>
          <w:szCs w:val="28"/>
        </w:rPr>
      </w:pPr>
    </w:p>
    <w:p w14:paraId="7E246486">
      <w:pPr>
        <w:spacing w:line="240"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4572000" cy="2743200"/>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C63F0F">
      <w:pPr>
        <w:spacing w:line="240" w:lineRule="auto"/>
        <w:textAlignment w:val="auto"/>
        <w:rPr>
          <w:rFonts w:hint="default" w:ascii="Times New Roman" w:hAnsi="Times New Roman" w:eastAsia="仿宋_GB2312" w:cs="Times New Roman"/>
          <w:sz w:val="32"/>
          <w:szCs w:val="32"/>
        </w:rPr>
      </w:pPr>
    </w:p>
    <w:p w14:paraId="78D4E9C9">
      <w:pPr>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五、关于2025年一般公共预算支出情况说明 </w:t>
      </w:r>
    </w:p>
    <w:p w14:paraId="599A6848">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防中心2025年一般公共预算支出561.5万元，比2024年执行数增加15.18万元，增加2.78%。按照党中央、国务院关于过紧日子的有关要求，厉行节约办一切事业，严控一般性支出。重点压减了公用经费中涉及的非急需非刚性支出，坚持有保有压，优化支出结构，同时合理保障了重点支出需求，体现在有关支出科目中。</w:t>
      </w:r>
    </w:p>
    <w:p w14:paraId="0146168A">
      <w:pPr>
        <w:spacing w:line="600" w:lineRule="exact"/>
        <w:ind w:firstLine="640" w:firstLineChars="200"/>
        <w:rPr>
          <w:rFonts w:hint="default" w:ascii="Times New Roman" w:hAnsi="Times New Roman" w:eastAsia="仿宋_GB2312" w:cs="Times New Roman"/>
          <w:sz w:val="32"/>
          <w:szCs w:val="32"/>
        </w:rPr>
      </w:pPr>
      <w:bookmarkStart w:id="4" w:name="OLE_LINK6"/>
      <w:bookmarkStart w:id="5" w:name="OLE_LINK5"/>
      <w:r>
        <w:rPr>
          <w:rFonts w:hint="default" w:ascii="Times New Roman" w:hAnsi="Times New Roman" w:eastAsia="仿宋_GB2312" w:cs="Times New Roman"/>
          <w:sz w:val="32"/>
          <w:szCs w:val="32"/>
        </w:rPr>
        <w:t>按照支出功能分类</w:t>
      </w:r>
      <w:bookmarkEnd w:id="4"/>
      <w:bookmarkEnd w:id="5"/>
      <w:r>
        <w:rPr>
          <w:rFonts w:hint="default" w:ascii="Times New Roman" w:hAnsi="Times New Roman" w:eastAsia="仿宋_GB2312" w:cs="Times New Roman"/>
          <w:sz w:val="32"/>
          <w:szCs w:val="32"/>
        </w:rPr>
        <w:t>， 2025年预算数比2024年执行数增加较为明显的项级支出科目为2060302社会公益研究，2025年预算数为140万元，比2024年执行数增加23万元，增长19.66%。主要原因是2025年度工作需要，课题研究数量增加。按照支出功能分类，社会公益研究方面的支出规模较大，主要是2060302社会公益研究2025年预算数为140万元，占预算支出总额的25%，主要用于课题研究外出调研差旅费以及会议费、专家评审劳务费、咨询费、印刷费等方面。</w:t>
      </w:r>
    </w:p>
    <w:p w14:paraId="12BD69CA">
      <w:pPr>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具体安排情况如下：</w:t>
      </w:r>
    </w:p>
    <w:p w14:paraId="1315CA30">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（一）科学技术支出（类）应用科学（款）</w:t>
      </w:r>
      <w:r>
        <w:rPr>
          <w:rFonts w:hint="default" w:ascii="Times New Roman" w:hAnsi="Times New Roman" w:eastAsia="仿宋_GB2312" w:cs="Times New Roman"/>
          <w:sz w:val="32"/>
          <w:szCs w:val="32"/>
        </w:rPr>
        <w:t>2025年年初预算数为426.09万元，比2024年执行数增加33.62万元，增额8.57%。其中：</w:t>
      </w:r>
    </w:p>
    <w:p w14:paraId="16E518A3">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1.机构运行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项</w:t>
      </w:r>
      <w:r>
        <w:rPr>
          <w:rFonts w:hint="eastAsia" w:eastAsia="方正楷体_GBK" w:cs="Times New Roman"/>
          <w:sz w:val="32"/>
          <w:szCs w:val="32"/>
          <w:lang w:eastAsia="zh-CN"/>
        </w:rPr>
        <w:t>）</w:t>
      </w:r>
      <w:r>
        <w:rPr>
          <w:rFonts w:hint="default" w:ascii="Times New Roman" w:hAnsi="Times New Roman" w:eastAsia="仿宋_GB2312" w:cs="Times New Roman"/>
          <w:sz w:val="32"/>
          <w:szCs w:val="32"/>
        </w:rPr>
        <w:t>2025年年初预算数为286.09万元，比2024年执行数增加10.62万元，增额3.85%。主要原因是:2025年有人员职级调整和新招聘人员，相应增加预算支出。</w:t>
      </w:r>
    </w:p>
    <w:p w14:paraId="5A5C3447">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2.社会公益研究</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项</w:t>
      </w:r>
      <w:r>
        <w:rPr>
          <w:rFonts w:hint="eastAsia" w:eastAsia="方正楷体_GBK" w:cs="Times New Roman"/>
          <w:sz w:val="32"/>
          <w:szCs w:val="32"/>
          <w:lang w:eastAsia="zh-CN"/>
        </w:rPr>
        <w:t>）</w:t>
      </w:r>
      <w:r>
        <w:rPr>
          <w:rFonts w:hint="default" w:ascii="Times New Roman" w:hAnsi="Times New Roman" w:eastAsia="仿宋_GB2312" w:cs="Times New Roman"/>
          <w:sz w:val="32"/>
          <w:szCs w:val="32"/>
        </w:rPr>
        <w:t>2025年年初预算数为140万元，比2024年执行数增加23万元，增额19.66%。主要原因是:</w:t>
      </w:r>
      <w:bookmarkStart w:id="6" w:name="OLE_LINK3"/>
      <w:bookmarkStart w:id="7" w:name="OLE_LINK4"/>
      <w:r>
        <w:rPr>
          <w:rFonts w:hint="default" w:ascii="Times New Roman" w:hAnsi="Times New Roman" w:eastAsia="仿宋_GB2312" w:cs="Times New Roman"/>
          <w:sz w:val="32"/>
          <w:szCs w:val="32"/>
        </w:rPr>
        <w:t>2025年度工作需要，课题研究数量增加。</w:t>
      </w:r>
    </w:p>
    <w:bookmarkEnd w:id="6"/>
    <w:bookmarkEnd w:id="7"/>
    <w:p w14:paraId="3A659434">
      <w:pPr>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社会保障和就业支出（类）行政事业单位养老支出（款）</w:t>
      </w:r>
      <w:r>
        <w:rPr>
          <w:rFonts w:hint="default" w:ascii="Times New Roman" w:hAnsi="Times New Roman" w:eastAsia="仿宋_GB2312" w:cs="Times New Roman"/>
          <w:sz w:val="32"/>
          <w:szCs w:val="32"/>
        </w:rPr>
        <w:t>2025年年初预算数为 71.67万元，比2024年执行数增加1.44万元，增额2.05%。</w:t>
      </w:r>
    </w:p>
    <w:p w14:paraId="561E3F5C">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1.机关事业单位基本养老保险缴费支出</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项</w:t>
      </w:r>
      <w:r>
        <w:rPr>
          <w:rFonts w:hint="eastAsia" w:eastAsia="方正楷体_GBK" w:cs="Times New Roman"/>
          <w:sz w:val="32"/>
          <w:szCs w:val="32"/>
          <w:lang w:eastAsia="zh-CN"/>
        </w:rPr>
        <w:t>）</w:t>
      </w:r>
      <w:r>
        <w:rPr>
          <w:rFonts w:hint="default" w:ascii="Times New Roman" w:hAnsi="Times New Roman" w:eastAsia="仿宋_GB2312" w:cs="Times New Roman"/>
          <w:sz w:val="32"/>
          <w:szCs w:val="32"/>
        </w:rPr>
        <w:t>2025年年初预算数为45.56万元，比2024年执行数增加0.96万元，增额2.15%。主要原因是:2025年有增加新招聘人员，相应养老保险支出增加。</w:t>
      </w:r>
    </w:p>
    <w:p w14:paraId="7DC1F4ED">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2.机关事业单位职业年金缴费支出</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项</w:t>
      </w:r>
      <w:r>
        <w:rPr>
          <w:rFonts w:hint="eastAsia" w:eastAsia="方正楷体_GBK" w:cs="Times New Roman"/>
          <w:sz w:val="32"/>
          <w:szCs w:val="32"/>
          <w:lang w:eastAsia="zh-CN"/>
        </w:rPr>
        <w:t>）</w:t>
      </w:r>
      <w:r>
        <w:rPr>
          <w:rFonts w:hint="default" w:ascii="Times New Roman" w:hAnsi="Times New Roman" w:eastAsia="仿宋_GB2312" w:cs="Times New Roman"/>
          <w:sz w:val="32"/>
          <w:szCs w:val="32"/>
        </w:rPr>
        <w:t>2025年年初预算数为26.11万元，比202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年执行数增加0.48万元，增长1.87%。主要原因是:2025年有增加新招聘人员，相应职业年金支出增加。</w:t>
      </w:r>
    </w:p>
    <w:p w14:paraId="7F9EE183">
      <w:pPr>
        <w:spacing w:line="60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（三）住房保障支出（类）住房改革支出（款）</w:t>
      </w:r>
      <w:r>
        <w:rPr>
          <w:rFonts w:hint="default" w:ascii="Times New Roman" w:hAnsi="Times New Roman" w:eastAsia="仿宋_GB2312" w:cs="Times New Roman"/>
          <w:sz w:val="32"/>
          <w:szCs w:val="32"/>
        </w:rPr>
        <w:t>2025年年初预算数为63.74万元，比2024年执行数减少19.88万元，减幅23.77%。其中:</w:t>
      </w:r>
    </w:p>
    <w:p w14:paraId="37CD2F02">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1.住房公积金</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项</w:t>
      </w:r>
      <w:r>
        <w:rPr>
          <w:rFonts w:hint="eastAsia" w:eastAsia="方正楷体_GBK" w:cs="Times New Roman"/>
          <w:sz w:val="32"/>
          <w:szCs w:val="32"/>
          <w:lang w:eastAsia="zh-CN"/>
        </w:rPr>
        <w:t>）</w:t>
      </w:r>
      <w:r>
        <w:rPr>
          <w:rFonts w:hint="default" w:ascii="Times New Roman" w:hAnsi="Times New Roman" w:eastAsia="仿宋_GB2312" w:cs="Times New Roman"/>
          <w:sz w:val="32"/>
          <w:szCs w:val="32"/>
        </w:rPr>
        <w:t>2025年年初预算数为43.47万元，比2024年执行数减少19.99万元，减幅31.5%。主要原因:2025年住房公积金基数年度重新核定，支出减少。</w:t>
      </w:r>
    </w:p>
    <w:p w14:paraId="46809DA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2.提租补贴</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项</w:t>
      </w:r>
      <w:r>
        <w:rPr>
          <w:rFonts w:hint="eastAsia" w:eastAsia="方正楷体_GBK" w:cs="Times New Roman"/>
          <w:sz w:val="32"/>
          <w:szCs w:val="32"/>
          <w:lang w:eastAsia="zh-CN"/>
        </w:rPr>
        <w:t>）</w:t>
      </w:r>
      <w:r>
        <w:rPr>
          <w:rFonts w:hint="default" w:ascii="Times New Roman" w:hAnsi="Times New Roman" w:eastAsia="仿宋_GB2312" w:cs="Times New Roman"/>
          <w:sz w:val="32"/>
          <w:szCs w:val="32"/>
        </w:rPr>
        <w:t>2025年年初预算数为3.1万元，比2024年执行数增加0.4万元，增幅14.81%，</w:t>
      </w:r>
      <w:bookmarkStart w:id="8" w:name="OLE_LINK11"/>
      <w:bookmarkStart w:id="9" w:name="OLE_LINK10"/>
      <w:r>
        <w:rPr>
          <w:rFonts w:hint="default" w:ascii="Times New Roman" w:hAnsi="Times New Roman" w:eastAsia="仿宋_GB2312" w:cs="Times New Roman"/>
          <w:sz w:val="32"/>
          <w:szCs w:val="32"/>
        </w:rPr>
        <w:t>主要原因: 2025年有增加新招聘人员</w:t>
      </w:r>
      <w:bookmarkEnd w:id="8"/>
      <w:bookmarkEnd w:id="9"/>
      <w:r>
        <w:rPr>
          <w:rFonts w:hint="default" w:ascii="Times New Roman" w:hAnsi="Times New Roman" w:eastAsia="仿宋_GB2312" w:cs="Times New Roman"/>
          <w:sz w:val="32"/>
          <w:szCs w:val="32"/>
        </w:rPr>
        <w:t>，提租补贴支出增加。</w:t>
      </w:r>
    </w:p>
    <w:p w14:paraId="4DE75DC4">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3.购房补贴</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rPr>
        <w:t>项</w:t>
      </w:r>
      <w:r>
        <w:rPr>
          <w:rFonts w:hint="eastAsia" w:eastAsia="方正楷体_GBK" w:cs="Times New Roman"/>
          <w:sz w:val="32"/>
          <w:szCs w:val="32"/>
          <w:lang w:eastAsia="zh-CN"/>
        </w:rPr>
        <w:t>）</w:t>
      </w:r>
      <w:r>
        <w:rPr>
          <w:rFonts w:hint="default" w:ascii="Times New Roman" w:hAnsi="Times New Roman" w:eastAsia="仿宋_GB2312" w:cs="Times New Roman"/>
          <w:sz w:val="32"/>
          <w:szCs w:val="32"/>
        </w:rPr>
        <w:t>2025年年初预算数为17.17万元，比2024年执行数减少0.29万元，减幅1.66%，主要原因: 2024年</w:t>
      </w:r>
      <w:r>
        <w:rPr>
          <w:rFonts w:hint="default" w:ascii="Times New Roman" w:hAnsi="Times New Roman" w:eastAsia="方正楷体_GBK" w:cs="Times New Roman"/>
          <w:sz w:val="32"/>
          <w:szCs w:val="32"/>
        </w:rPr>
        <w:t>补发职务调整人员购房补贴。</w:t>
      </w:r>
    </w:p>
    <w:p w14:paraId="7EBB55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六、关于2025年一般公共预算基本支出情况说明</w:t>
      </w:r>
    </w:p>
    <w:p w14:paraId="31001A9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发展和改革委员会经济与国防协调发展研究中心2025年科学技术基本支出286.09万元，其中：人员经费173.85万元，主要包括：基本工资、津贴补贴、绩效工资、机关事业单位基本养老保险个人部分缴费支出及职业年金个人部分缴费支出和住房公积金个人部分支出、退休人员生活补贴、应缴个人所得税。</w:t>
      </w:r>
    </w:p>
    <w:p w14:paraId="618257C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13" w:name="_GoBack"/>
      <w:r>
        <w:rPr>
          <w:rFonts w:hint="default" w:ascii="Times New Roman" w:hAnsi="Times New Roman" w:eastAsia="仿宋_GB2312" w:cs="Times New Roman"/>
          <w:sz w:val="32"/>
          <w:szCs w:val="32"/>
        </w:rPr>
        <w:t>日常公用经费112.24万元，主要包括：办公费、印刷费、物业管理费、办公房屋租赁费、水电费、取暖费、劳务费、会议费、差旅费、工会费、福利费、公务用车运行维护费、维修（护）费、公务接待费、办公设备购置费。</w:t>
      </w:r>
    </w:p>
    <w:bookmarkEnd w:id="13"/>
    <w:p w14:paraId="0AFBD0F2">
      <w:pPr>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七、关于2025年一般公共预算“三公”经费支出情况说明 </w:t>
      </w:r>
    </w:p>
    <w:p w14:paraId="46AFE189">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发展和改革委员会经济与国防协调发展研究中心2025年“三公”经费预算3.23万元，其中公务用车运行费2.85万元。公务接待费0.38万元。2025年“三公”经费预算数比2024年“三公”经费预算减少17.77万元。我单位严格按照党中央、国务院关于过紧日子的有关要求，厉行节约办一切事业，压减“三公”经费。</w:t>
      </w:r>
    </w:p>
    <w:p w14:paraId="29A15648">
      <w:pPr>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八、关于20225年政府性基金预算支出情况说明 </w:t>
      </w:r>
    </w:p>
    <w:p w14:paraId="5FFCE224">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国家发展和改革委员会经济与国防协调发展研究中心2025年无政府性基金预算支出，与2024年保持一致。 </w:t>
      </w:r>
    </w:p>
    <w:p w14:paraId="4BD5A6BA">
      <w:pPr>
        <w:spacing w:line="600" w:lineRule="exact"/>
        <w:ind w:left="159" w:leftChars="53" w:firstLine="480" w:firstLineChars="1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九、关于2025年国有资本经营预算支出情况说明 </w:t>
      </w:r>
    </w:p>
    <w:p w14:paraId="6F96BDA0">
      <w:pPr>
        <w:spacing w:line="600" w:lineRule="exact"/>
        <w:ind w:left="159" w:leftChars="53"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国家发展和改革委员会经济与国防协调发展研究中心2025无国有资本经营预算支出，与2024年保持一致。</w:t>
      </w:r>
    </w:p>
    <w:p w14:paraId="2EB0BCB7">
      <w:pPr>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十、关于2025年预算其他事项说明</w:t>
      </w:r>
    </w:p>
    <w:p w14:paraId="0FC452C0">
      <w:pPr>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（一）政府采购情况说明</w:t>
      </w:r>
    </w:p>
    <w:p w14:paraId="2077B674">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发展和改革委员会经济与国防协调发展研究中心2025年政府采购预算总额128.16万元，财政拨款政府采购预算11.5万元，其中政府采购货物预算8.65万元、政府采购服务预算2.85万元；其他事业收入政府采购服务预算116.66万元。</w:t>
      </w:r>
    </w:p>
    <w:p w14:paraId="4B315777">
      <w:pPr>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（二）国有资产占有使用情况说明</w:t>
      </w:r>
    </w:p>
    <w:p w14:paraId="13B2B790">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月31日，国家发展和改革委员会经济与国防协调发展研究中心共有车辆1辆，其中应急通信保障用车1辆。</w:t>
      </w:r>
    </w:p>
    <w:p w14:paraId="1980031B">
      <w:pPr>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（三）预算绩效情况说明</w:t>
      </w:r>
    </w:p>
    <w:p w14:paraId="1656D1BB">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我中心对项目支出全面实施绩效目标管理，涉及预算拨款149.88万元，其中：一般公共预算拨款140万元。根据以前年度绩效评价结果，优化基本科研业务费项目支出2025年预算安排，并进一步改进管理、完善政策。</w:t>
      </w:r>
    </w:p>
    <w:p w14:paraId="60CEB39F">
      <w:pPr>
        <w:spacing w:line="600" w:lineRule="exact"/>
        <w:ind w:firstLine="640" w:firstLineChars="200"/>
        <w:textAlignment w:val="auto"/>
        <w:rPr>
          <w:rFonts w:hint="default" w:ascii="Times New Roman" w:hAnsi="Times New Roman" w:eastAsia="仿宋_GB2312" w:cs="Times New Roman"/>
          <w:sz w:val="32"/>
          <w:szCs w:val="32"/>
        </w:rPr>
      </w:pPr>
    </w:p>
    <w:p w14:paraId="6F4E1363">
      <w:pPr>
        <w:spacing w:line="600" w:lineRule="exact"/>
        <w:ind w:firstLine="960" w:firstLineChars="300"/>
        <w:textAlignment w:val="auto"/>
        <w:rPr>
          <w:rFonts w:hint="default" w:ascii="Times New Roman" w:hAnsi="Times New Roman" w:eastAsia="黑体" w:cs="Times New Roman"/>
          <w:sz w:val="32"/>
          <w:szCs w:val="32"/>
        </w:rPr>
      </w:pPr>
    </w:p>
    <w:p w14:paraId="4E642F98">
      <w:pPr>
        <w:spacing w:line="600" w:lineRule="exact"/>
        <w:ind w:firstLine="960" w:firstLineChars="300"/>
        <w:textAlignment w:val="auto"/>
        <w:rPr>
          <w:rFonts w:hint="default" w:ascii="Times New Roman" w:hAnsi="Times New Roman" w:eastAsia="黑体" w:cs="Times New Roman"/>
          <w:sz w:val="32"/>
          <w:szCs w:val="32"/>
        </w:rPr>
      </w:pPr>
    </w:p>
    <w:p w14:paraId="76B6090C">
      <w:pPr>
        <w:spacing w:line="600" w:lineRule="exact"/>
        <w:ind w:firstLine="960" w:firstLineChars="300"/>
        <w:textAlignment w:val="auto"/>
        <w:rPr>
          <w:rFonts w:hint="default" w:ascii="Times New Roman" w:hAnsi="Times New Roman" w:eastAsia="黑体" w:cs="Times New Roman"/>
          <w:sz w:val="32"/>
          <w:szCs w:val="32"/>
        </w:rPr>
      </w:pPr>
    </w:p>
    <w:p w14:paraId="47E6D5C5">
      <w:pPr>
        <w:spacing w:line="600" w:lineRule="exact"/>
        <w:ind w:firstLine="1560" w:firstLineChars="300"/>
        <w:textAlignment w:val="auto"/>
        <w:rPr>
          <w:rFonts w:hint="default" w:ascii="Times New Roman" w:hAnsi="Times New Roman" w:eastAsia="黑体" w:cs="Times New Roman"/>
          <w:sz w:val="52"/>
          <w:szCs w:val="52"/>
        </w:rPr>
      </w:pPr>
    </w:p>
    <w:p w14:paraId="69D33503">
      <w:pPr>
        <w:spacing w:line="600" w:lineRule="exact"/>
        <w:ind w:firstLine="1560" w:firstLineChars="300"/>
        <w:textAlignment w:val="auto"/>
        <w:rPr>
          <w:rFonts w:hint="default" w:ascii="Times New Roman" w:hAnsi="Times New Roman" w:eastAsia="黑体" w:cs="Times New Roman"/>
          <w:sz w:val="52"/>
          <w:szCs w:val="52"/>
        </w:rPr>
      </w:pPr>
    </w:p>
    <w:p w14:paraId="1237E63D">
      <w:pPr>
        <w:spacing w:line="600" w:lineRule="exact"/>
        <w:ind w:firstLine="1560" w:firstLineChars="300"/>
        <w:textAlignment w:val="auto"/>
        <w:rPr>
          <w:rFonts w:hint="default" w:ascii="Times New Roman" w:hAnsi="Times New Roman" w:eastAsia="黑体" w:cs="Times New Roman"/>
          <w:sz w:val="52"/>
          <w:szCs w:val="52"/>
        </w:rPr>
      </w:pPr>
    </w:p>
    <w:p w14:paraId="24E2C9EC">
      <w:pPr>
        <w:spacing w:line="600" w:lineRule="exact"/>
        <w:ind w:firstLine="260" w:firstLineChars="50"/>
        <w:textAlignment w:val="auto"/>
        <w:rPr>
          <w:rFonts w:hint="default" w:ascii="Times New Roman" w:hAnsi="Times New Roman" w:eastAsia="黑体" w:cs="Times New Roman"/>
          <w:sz w:val="52"/>
          <w:szCs w:val="52"/>
        </w:rPr>
      </w:pPr>
    </w:p>
    <w:p w14:paraId="7B039041">
      <w:pPr>
        <w:spacing w:line="600" w:lineRule="exact"/>
        <w:ind w:firstLine="260" w:firstLineChars="50"/>
        <w:textAlignment w:val="auto"/>
        <w:rPr>
          <w:rFonts w:hint="default" w:ascii="Times New Roman" w:hAnsi="Times New Roman" w:eastAsia="黑体" w:cs="Times New Roman"/>
          <w:sz w:val="52"/>
          <w:szCs w:val="52"/>
        </w:rPr>
      </w:pPr>
    </w:p>
    <w:p w14:paraId="6DFFC230">
      <w:pPr>
        <w:spacing w:line="600" w:lineRule="exact"/>
        <w:ind w:firstLine="260" w:firstLineChars="50"/>
        <w:textAlignment w:val="auto"/>
        <w:rPr>
          <w:rFonts w:hint="default" w:ascii="Times New Roman" w:hAnsi="Times New Roman" w:eastAsia="黑体" w:cs="Times New Roman"/>
          <w:sz w:val="52"/>
          <w:szCs w:val="52"/>
        </w:rPr>
      </w:pPr>
    </w:p>
    <w:p w14:paraId="7497883D">
      <w:pPr>
        <w:spacing w:line="600" w:lineRule="exact"/>
        <w:ind w:firstLine="260" w:firstLineChars="50"/>
        <w:textAlignment w:val="auto"/>
        <w:rPr>
          <w:rFonts w:hint="default" w:ascii="Times New Roman" w:hAnsi="Times New Roman" w:eastAsia="黑体" w:cs="Times New Roman"/>
          <w:sz w:val="52"/>
          <w:szCs w:val="52"/>
        </w:rPr>
      </w:pPr>
    </w:p>
    <w:p w14:paraId="4E7CBE00">
      <w:pPr>
        <w:spacing w:line="600" w:lineRule="exact"/>
        <w:ind w:firstLine="260" w:firstLineChars="50"/>
        <w:textAlignment w:val="auto"/>
        <w:rPr>
          <w:rFonts w:hint="default" w:ascii="Times New Roman" w:hAnsi="Times New Roman" w:eastAsia="黑体" w:cs="Times New Roman"/>
          <w:sz w:val="52"/>
          <w:szCs w:val="52"/>
        </w:rPr>
      </w:pPr>
    </w:p>
    <w:p w14:paraId="22C3BB8B">
      <w:pPr>
        <w:spacing w:line="600" w:lineRule="exact"/>
        <w:ind w:firstLine="260" w:firstLineChars="50"/>
        <w:textAlignment w:val="auto"/>
        <w:rPr>
          <w:rFonts w:hint="default" w:ascii="Times New Roman" w:hAnsi="Times New Roman" w:eastAsia="黑体" w:cs="Times New Roman"/>
          <w:sz w:val="52"/>
          <w:szCs w:val="52"/>
        </w:rPr>
      </w:pPr>
    </w:p>
    <w:p w14:paraId="0A09C8EC">
      <w:pPr>
        <w:spacing w:line="600" w:lineRule="exact"/>
        <w:ind w:firstLine="260" w:firstLineChars="50"/>
        <w:textAlignment w:val="auto"/>
        <w:rPr>
          <w:rFonts w:hint="default" w:ascii="Times New Roman" w:hAnsi="Times New Roman" w:eastAsia="黑体" w:cs="Times New Roman"/>
          <w:sz w:val="52"/>
          <w:szCs w:val="52"/>
        </w:rPr>
      </w:pPr>
    </w:p>
    <w:p w14:paraId="42E41961">
      <w:pPr>
        <w:spacing w:line="600" w:lineRule="exact"/>
        <w:ind w:firstLine="260" w:firstLineChars="50"/>
        <w:textAlignment w:val="auto"/>
        <w:rPr>
          <w:rFonts w:hint="default" w:ascii="Times New Roman" w:hAnsi="Times New Roman" w:eastAsia="黑体" w:cs="Times New Roman"/>
          <w:sz w:val="52"/>
          <w:szCs w:val="52"/>
        </w:rPr>
      </w:pPr>
    </w:p>
    <w:p w14:paraId="03FBA558">
      <w:pPr>
        <w:spacing w:line="600" w:lineRule="exact"/>
        <w:ind w:firstLine="260" w:firstLineChars="50"/>
        <w:textAlignment w:val="auto"/>
        <w:rPr>
          <w:rFonts w:hint="default" w:ascii="Times New Roman" w:hAnsi="Times New Roman" w:eastAsia="黑体" w:cs="Times New Roman"/>
          <w:sz w:val="52"/>
          <w:szCs w:val="52"/>
        </w:rPr>
      </w:pPr>
    </w:p>
    <w:p w14:paraId="04FBDB7E">
      <w:pPr>
        <w:spacing w:line="600" w:lineRule="exact"/>
        <w:ind w:firstLine="260" w:firstLineChars="50"/>
        <w:textAlignment w:val="auto"/>
        <w:rPr>
          <w:rFonts w:hint="default" w:ascii="Times New Roman" w:hAnsi="Times New Roman" w:eastAsia="黑体" w:cs="Times New Roman"/>
          <w:sz w:val="52"/>
          <w:szCs w:val="52"/>
        </w:rPr>
      </w:pPr>
    </w:p>
    <w:p w14:paraId="1444AAD1">
      <w:pPr>
        <w:spacing w:line="600" w:lineRule="exact"/>
        <w:ind w:firstLine="260" w:firstLineChars="50"/>
        <w:textAlignment w:val="auto"/>
        <w:rPr>
          <w:rFonts w:hint="default" w:ascii="Times New Roman" w:hAnsi="Times New Roman" w:eastAsia="黑体" w:cs="Times New Roman"/>
          <w:sz w:val="52"/>
          <w:szCs w:val="52"/>
        </w:rPr>
      </w:pPr>
    </w:p>
    <w:p w14:paraId="5DC5CF41">
      <w:pPr>
        <w:spacing w:line="600" w:lineRule="exact"/>
        <w:ind w:firstLine="260" w:firstLineChars="50"/>
        <w:textAlignment w:val="auto"/>
        <w:rPr>
          <w:rFonts w:hint="default" w:ascii="Times New Roman" w:hAnsi="Times New Roman" w:eastAsia="黑体" w:cs="Times New Roman"/>
          <w:sz w:val="52"/>
          <w:szCs w:val="52"/>
        </w:rPr>
      </w:pPr>
    </w:p>
    <w:p w14:paraId="25EAD9C6">
      <w:pPr>
        <w:spacing w:line="600" w:lineRule="exact"/>
        <w:textAlignment w:val="auto"/>
        <w:rPr>
          <w:rFonts w:hint="default" w:ascii="Times New Roman" w:hAnsi="Times New Roman" w:eastAsia="黑体" w:cs="Times New Roman"/>
          <w:sz w:val="52"/>
          <w:szCs w:val="52"/>
        </w:rPr>
      </w:pPr>
    </w:p>
    <w:p w14:paraId="621D953F">
      <w:pPr>
        <w:spacing w:line="600" w:lineRule="exact"/>
        <w:textAlignment w:val="auto"/>
        <w:rPr>
          <w:rFonts w:hint="default" w:ascii="Times New Roman" w:hAnsi="Times New Roman" w:eastAsia="黑体" w:cs="Times New Roman"/>
          <w:sz w:val="52"/>
          <w:szCs w:val="52"/>
        </w:rPr>
      </w:pPr>
    </w:p>
    <w:p w14:paraId="53076D46">
      <w:pPr>
        <w:spacing w:line="600" w:lineRule="exact"/>
        <w:textAlignment w:val="auto"/>
        <w:rPr>
          <w:rFonts w:hint="default" w:ascii="Times New Roman" w:hAnsi="Times New Roman" w:eastAsia="黑体" w:cs="Times New Roman"/>
          <w:sz w:val="52"/>
          <w:szCs w:val="52"/>
        </w:rPr>
      </w:pPr>
    </w:p>
    <w:p w14:paraId="07AABEA8">
      <w:pPr>
        <w:spacing w:line="600" w:lineRule="exact"/>
        <w:textAlignment w:val="auto"/>
        <w:rPr>
          <w:rFonts w:hint="default" w:ascii="Times New Roman" w:hAnsi="Times New Roman" w:eastAsia="黑体" w:cs="Times New Roman"/>
          <w:sz w:val="52"/>
          <w:szCs w:val="52"/>
        </w:rPr>
      </w:pPr>
    </w:p>
    <w:p w14:paraId="4C4EF8C2">
      <w:pPr>
        <w:spacing w:line="600" w:lineRule="exact"/>
        <w:textAlignment w:val="auto"/>
        <w:rPr>
          <w:rFonts w:hint="default" w:ascii="Times New Roman" w:hAnsi="Times New Roman" w:eastAsia="黑体" w:cs="Times New Roman"/>
          <w:sz w:val="52"/>
          <w:szCs w:val="52"/>
        </w:rPr>
      </w:pPr>
    </w:p>
    <w:p w14:paraId="05D7C073">
      <w:pPr>
        <w:spacing w:line="600" w:lineRule="exact"/>
        <w:textAlignment w:val="auto"/>
        <w:rPr>
          <w:rFonts w:hint="default" w:ascii="Times New Roman" w:hAnsi="Times New Roman" w:eastAsia="黑体" w:cs="Times New Roman"/>
          <w:sz w:val="52"/>
          <w:szCs w:val="52"/>
        </w:rPr>
      </w:pPr>
    </w:p>
    <w:p w14:paraId="0E482BB6">
      <w:pPr>
        <w:spacing w:line="600" w:lineRule="exact"/>
        <w:textAlignment w:val="auto"/>
        <w:rPr>
          <w:rFonts w:hint="default" w:ascii="Times New Roman" w:hAnsi="Times New Roman" w:eastAsia="黑体" w:cs="Times New Roman"/>
          <w:sz w:val="52"/>
          <w:szCs w:val="52"/>
        </w:rPr>
      </w:pPr>
    </w:p>
    <w:p w14:paraId="7E1A2467">
      <w:pPr>
        <w:spacing w:line="600" w:lineRule="exact"/>
        <w:textAlignment w:val="auto"/>
        <w:rPr>
          <w:rFonts w:hint="default" w:ascii="Times New Roman" w:hAnsi="Times New Roman" w:eastAsia="黑体" w:cs="Times New Roman"/>
          <w:sz w:val="52"/>
          <w:szCs w:val="52"/>
        </w:rPr>
      </w:pPr>
    </w:p>
    <w:p w14:paraId="7B35AEF8">
      <w:pPr>
        <w:spacing w:line="600" w:lineRule="exact"/>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第四部分</w:t>
      </w:r>
    </w:p>
    <w:p w14:paraId="28BB36D2">
      <w:pPr>
        <w:spacing w:line="600" w:lineRule="exact"/>
        <w:ind w:firstLine="1040" w:firstLineChars="200"/>
        <w:textAlignment w:val="auto"/>
        <w:rPr>
          <w:rFonts w:hint="default" w:ascii="Times New Roman" w:hAnsi="Times New Roman" w:eastAsia="黑体" w:cs="Times New Roman"/>
          <w:sz w:val="52"/>
          <w:szCs w:val="52"/>
        </w:rPr>
      </w:pPr>
    </w:p>
    <w:p w14:paraId="22533C19">
      <w:pPr>
        <w:spacing w:line="600" w:lineRule="exact"/>
        <w:ind w:firstLine="2871" w:firstLineChars="550"/>
        <w:textAlignment w:val="auto"/>
        <w:rPr>
          <w:rFonts w:hint="default" w:ascii="Times New Roman" w:hAnsi="Times New Roman" w:cs="Times New Roman" w:eastAsiaTheme="majorEastAsia"/>
          <w:b/>
          <w:sz w:val="52"/>
          <w:szCs w:val="52"/>
        </w:rPr>
      </w:pPr>
      <w:r>
        <w:rPr>
          <w:rFonts w:hint="default" w:ascii="Times New Roman" w:hAnsi="Times New Roman" w:cs="Times New Roman" w:eastAsiaTheme="majorEastAsia"/>
          <w:b/>
          <w:sz w:val="52"/>
          <w:szCs w:val="52"/>
        </w:rPr>
        <w:t>名词解释</w:t>
      </w:r>
    </w:p>
    <w:p w14:paraId="70770584">
      <w:pPr>
        <w:spacing w:line="600" w:lineRule="exact"/>
        <w:ind w:firstLine="640" w:firstLineChars="200"/>
        <w:textAlignment w:val="auto"/>
        <w:rPr>
          <w:rFonts w:hint="default" w:ascii="Times New Roman" w:hAnsi="Times New Roman" w:eastAsia="黑体" w:cs="Times New Roman"/>
          <w:sz w:val="32"/>
          <w:szCs w:val="32"/>
        </w:rPr>
      </w:pPr>
    </w:p>
    <w:p w14:paraId="73F40018">
      <w:pPr>
        <w:spacing w:line="600" w:lineRule="exact"/>
        <w:textAlignment w:val="auto"/>
        <w:rPr>
          <w:rFonts w:hint="default" w:ascii="Times New Roman" w:hAnsi="Times New Roman" w:eastAsia="黑体" w:cs="Times New Roman"/>
          <w:sz w:val="32"/>
          <w:szCs w:val="32"/>
        </w:rPr>
      </w:pPr>
    </w:p>
    <w:p w14:paraId="7F0BEB03">
      <w:pPr>
        <w:spacing w:line="600" w:lineRule="exact"/>
        <w:textAlignment w:val="auto"/>
        <w:rPr>
          <w:rFonts w:hint="default" w:ascii="Times New Roman" w:hAnsi="Times New Roman" w:eastAsia="黑体" w:cs="Times New Roman"/>
          <w:sz w:val="32"/>
          <w:szCs w:val="32"/>
        </w:rPr>
      </w:pPr>
    </w:p>
    <w:p w14:paraId="4DD07A89">
      <w:pPr>
        <w:spacing w:line="600" w:lineRule="exact"/>
        <w:textAlignment w:val="auto"/>
        <w:rPr>
          <w:rFonts w:hint="default" w:ascii="Times New Roman" w:hAnsi="Times New Roman" w:eastAsia="黑体" w:cs="Times New Roman"/>
          <w:sz w:val="32"/>
          <w:szCs w:val="32"/>
        </w:rPr>
      </w:pPr>
    </w:p>
    <w:p w14:paraId="2FE1A59D">
      <w:pPr>
        <w:spacing w:line="600" w:lineRule="exact"/>
        <w:textAlignment w:val="auto"/>
        <w:rPr>
          <w:rFonts w:hint="default" w:ascii="Times New Roman" w:hAnsi="Times New Roman" w:eastAsia="黑体" w:cs="Times New Roman"/>
          <w:sz w:val="32"/>
          <w:szCs w:val="32"/>
        </w:rPr>
      </w:pPr>
    </w:p>
    <w:p w14:paraId="02B5223C">
      <w:pPr>
        <w:spacing w:line="600" w:lineRule="exact"/>
        <w:textAlignment w:val="auto"/>
        <w:rPr>
          <w:rFonts w:hint="default" w:ascii="Times New Roman" w:hAnsi="Times New Roman" w:eastAsia="黑体" w:cs="Times New Roman"/>
          <w:sz w:val="32"/>
          <w:szCs w:val="32"/>
        </w:rPr>
      </w:pPr>
    </w:p>
    <w:p w14:paraId="3C81A521">
      <w:pPr>
        <w:spacing w:line="600" w:lineRule="exact"/>
        <w:textAlignment w:val="auto"/>
        <w:rPr>
          <w:rFonts w:hint="default" w:ascii="Times New Roman" w:hAnsi="Times New Roman" w:eastAsia="黑体" w:cs="Times New Roman"/>
          <w:sz w:val="32"/>
          <w:szCs w:val="32"/>
        </w:rPr>
      </w:pPr>
    </w:p>
    <w:p w14:paraId="05674A10">
      <w:pPr>
        <w:spacing w:line="600" w:lineRule="exact"/>
        <w:textAlignment w:val="auto"/>
        <w:rPr>
          <w:rFonts w:hint="default" w:ascii="Times New Roman" w:hAnsi="Times New Roman" w:eastAsia="黑体" w:cs="Times New Roman"/>
          <w:sz w:val="32"/>
          <w:szCs w:val="32"/>
        </w:rPr>
      </w:pPr>
    </w:p>
    <w:p w14:paraId="56CB81E5">
      <w:pPr>
        <w:spacing w:line="600" w:lineRule="exact"/>
        <w:textAlignment w:val="auto"/>
        <w:rPr>
          <w:rFonts w:hint="default" w:ascii="Times New Roman" w:hAnsi="Times New Roman" w:eastAsia="黑体" w:cs="Times New Roman"/>
          <w:sz w:val="32"/>
          <w:szCs w:val="32"/>
        </w:rPr>
      </w:pPr>
    </w:p>
    <w:p w14:paraId="10FC9DD8">
      <w:pPr>
        <w:spacing w:line="600" w:lineRule="exact"/>
        <w:textAlignment w:val="auto"/>
        <w:rPr>
          <w:rFonts w:hint="default" w:ascii="Times New Roman" w:hAnsi="Times New Roman" w:eastAsia="黑体" w:cs="Times New Roman"/>
          <w:sz w:val="32"/>
          <w:szCs w:val="32"/>
        </w:rPr>
      </w:pPr>
    </w:p>
    <w:p w14:paraId="52CC500B">
      <w:pPr>
        <w:spacing w:line="600" w:lineRule="exact"/>
        <w:textAlignment w:val="auto"/>
        <w:rPr>
          <w:rFonts w:hint="default" w:ascii="Times New Roman" w:hAnsi="Times New Roman" w:eastAsia="黑体" w:cs="Times New Roman"/>
          <w:sz w:val="32"/>
          <w:szCs w:val="32"/>
        </w:rPr>
      </w:pPr>
    </w:p>
    <w:p w14:paraId="1905246A">
      <w:pPr>
        <w:spacing w:line="600" w:lineRule="exact"/>
        <w:textAlignment w:val="auto"/>
        <w:rPr>
          <w:rFonts w:hint="default" w:ascii="Times New Roman" w:hAnsi="Times New Roman" w:eastAsia="黑体" w:cs="Times New Roman"/>
          <w:sz w:val="32"/>
          <w:szCs w:val="32"/>
        </w:rPr>
      </w:pPr>
    </w:p>
    <w:p w14:paraId="4AAC55BE">
      <w:pPr>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国家发展改革委经济与国防协调发展研究中心名词解释</w:t>
      </w:r>
    </w:p>
    <w:p w14:paraId="4AB19664">
      <w:pPr>
        <w:spacing w:line="600" w:lineRule="exact"/>
        <w:textAlignment w:val="auto"/>
        <w:rPr>
          <w:rFonts w:hint="default" w:ascii="Times New Roman" w:hAnsi="Times New Roman" w:eastAsia="黑体" w:cs="Times New Roman"/>
          <w:sz w:val="32"/>
          <w:szCs w:val="32"/>
        </w:rPr>
      </w:pPr>
    </w:p>
    <w:p w14:paraId="554DDF2C">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（一）一般公共预算拨款收入</w:t>
      </w:r>
      <w:r>
        <w:rPr>
          <w:rFonts w:hint="default" w:ascii="Times New Roman" w:hAnsi="Times New Roman" w:eastAsia="仿宋_GB2312" w:cs="Times New Roman"/>
          <w:sz w:val="32"/>
          <w:szCs w:val="32"/>
        </w:rPr>
        <w:t xml:space="preserve">：指中央财政当年拨付的资金。 </w:t>
      </w:r>
    </w:p>
    <w:p w14:paraId="0FDC7910">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黑体" w:cs="Times New Roman"/>
          <w:sz w:val="32"/>
          <w:szCs w:val="32"/>
        </w:rPr>
        <w:t>二）事业收入</w:t>
      </w:r>
      <w:r>
        <w:rPr>
          <w:rFonts w:hint="default" w:ascii="Times New Roman" w:hAnsi="Times New Roman" w:eastAsia="仿宋_GB2312" w:cs="Times New Roman"/>
          <w:sz w:val="32"/>
          <w:szCs w:val="32"/>
        </w:rPr>
        <w:t xml:space="preserve">：指事业单位开展专业业务活动及辅助活动 所取得的收入。 </w:t>
      </w:r>
    </w:p>
    <w:p w14:paraId="693D43EF">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（三）其他收入</w:t>
      </w:r>
      <w:r>
        <w:rPr>
          <w:rFonts w:hint="default" w:ascii="Times New Roman" w:hAnsi="Times New Roman" w:eastAsia="仿宋_GB2312" w:cs="Times New Roman"/>
          <w:sz w:val="32"/>
          <w:szCs w:val="32"/>
        </w:rPr>
        <w:t>：指除上述“一般公共预算拨款收入”、“事 业收入”等以外的收入。主要是按规定动用的售房收入、存款利息收入等。</w:t>
      </w:r>
    </w:p>
    <w:p w14:paraId="23ED7349">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（四）上年结转</w:t>
      </w:r>
      <w:r>
        <w:rPr>
          <w:rFonts w:hint="default" w:ascii="Times New Roman" w:hAnsi="Times New Roman" w:eastAsia="仿宋_GB2312" w:cs="Times New Roman"/>
          <w:sz w:val="32"/>
          <w:szCs w:val="32"/>
        </w:rPr>
        <w:t xml:space="preserve">：指以前年度尚未完成、结转到本年仍按原 规定用途继续使用的资金。 </w:t>
      </w:r>
    </w:p>
    <w:p w14:paraId="2D28B462">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（五）科学技术支出</w:t>
      </w:r>
      <w:r>
        <w:rPr>
          <w:rFonts w:hint="default" w:ascii="Times New Roman" w:hAnsi="Times New Roman" w:eastAsia="仿宋_GB2312" w:cs="Times New Roman"/>
          <w:sz w:val="32"/>
          <w:szCs w:val="32"/>
        </w:rPr>
        <w:t xml:space="preserve">：反映国家发展改革委经济与国防协调发展研究中心用于保障机构正常运行、开展科学应用研究方面的支出。 </w:t>
      </w:r>
    </w:p>
    <w:p w14:paraId="138B074E">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（六）社会保障和就业支出（类）行政事业单位养老支出（款）</w:t>
      </w:r>
      <w:r>
        <w:rPr>
          <w:rFonts w:hint="default" w:ascii="Times New Roman" w:hAnsi="Times New Roman" w:eastAsia="仿宋_GB2312" w:cs="Times New Roman"/>
          <w:sz w:val="32"/>
          <w:szCs w:val="32"/>
        </w:rPr>
        <w:t xml:space="preserve">：反映国家发展改革委经济与国防协调发展研究中心用于养老方面的支出。 </w:t>
      </w:r>
    </w:p>
    <w:p w14:paraId="7E931280">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（七）机关事业单位基本养老保险缴费支出（项）</w:t>
      </w:r>
      <w:r>
        <w:rPr>
          <w:rFonts w:hint="default" w:ascii="Times New Roman" w:hAnsi="Times New Roman" w:eastAsia="仿宋_GB2312" w:cs="Times New Roman"/>
          <w:sz w:val="32"/>
          <w:szCs w:val="32"/>
        </w:rPr>
        <w:t xml:space="preserve">：反映国家发展改革委经济与国防协调发展研究中心实施养老保险制度由单位缴纳的基本养老保险费支出。 </w:t>
      </w:r>
    </w:p>
    <w:p w14:paraId="2B722B19">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（八）机关事业单位职业年金缴费支出（项）</w:t>
      </w:r>
      <w:r>
        <w:rPr>
          <w:rFonts w:hint="default" w:ascii="Times New Roman" w:hAnsi="Times New Roman" w:eastAsia="仿宋_GB2312" w:cs="Times New Roman"/>
          <w:sz w:val="32"/>
          <w:szCs w:val="32"/>
        </w:rPr>
        <w:t xml:space="preserve">：反映国家发展和改革委员会经济与国防协调发展研究中心实施养老保险制度由单位实际缴纳的职业年金支出。 </w:t>
      </w:r>
    </w:p>
    <w:p w14:paraId="423E9ACB">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（九）住房保障支出（类）住房改革支出（款）</w:t>
      </w:r>
      <w:r>
        <w:rPr>
          <w:rFonts w:hint="default" w:ascii="Times New Roman" w:hAnsi="Times New Roman" w:eastAsia="仿宋_GB2312" w:cs="Times New Roman"/>
          <w:sz w:val="32"/>
          <w:szCs w:val="32"/>
        </w:rPr>
        <w:t xml:space="preserve">：反映国家发展和改革委员会经济与国防协调发展研究中心按照国家政策规定用于住房改革方面的支出。 </w:t>
      </w:r>
    </w:p>
    <w:p w14:paraId="7BFC608E">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（十）住房公积金（项）</w:t>
      </w:r>
      <w:r>
        <w:rPr>
          <w:rFonts w:hint="default" w:ascii="Times New Roman" w:hAnsi="Times New Roman" w:eastAsia="仿宋_GB2312" w:cs="Times New Roman"/>
          <w:sz w:val="32"/>
          <w:szCs w:val="32"/>
        </w:rPr>
        <w:t xml:space="preserve">：按照《住房公积金管理条例》 的规定，由单位及其在职职工缴存的长期住房储金。该项政策始于上世纪九十年代中期，在全国机关、企事业单位在职职工中普遍实施，缴存比例最低不低5％，最高不超过12％，缴存基数为职工本人上年工资。事业单位缴存基数包括国家统一规定的岗位工资、薪级工资、绩效工资、艰苦边远地区 津贴、特殊岗位津贴等。 </w:t>
      </w:r>
    </w:p>
    <w:p w14:paraId="71E8BD62">
      <w:pPr>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（十一）提租补贴（项）</w:t>
      </w:r>
      <w:r>
        <w:rPr>
          <w:rFonts w:hint="default" w:ascii="Times New Roman" w:hAnsi="Times New Roman" w:eastAsia="仿宋_GB2312" w:cs="Times New Roman"/>
          <w:sz w:val="32"/>
          <w:szCs w:val="32"/>
        </w:rPr>
        <w:t xml:space="preserve">：经国务院批准，于2000年开始针对在京中央单位公有住房租金标准提高发放的补贴，中央在京单位按照在职在编职工人数和离退休人数以及相应职级的补贴标 准确定，人均月补贴90元。 </w:t>
      </w:r>
    </w:p>
    <w:p w14:paraId="493E6450">
      <w:pPr>
        <w:spacing w:line="60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（十二）购房补贴（项）</w:t>
      </w:r>
      <w:r>
        <w:rPr>
          <w:rFonts w:hint="default" w:ascii="Times New Roman" w:hAnsi="Times New Roman" w:eastAsia="仿宋_GB2312" w:cs="Times New Roman"/>
          <w:sz w:val="32"/>
          <w:szCs w:val="32"/>
        </w:rPr>
        <w:t xml:space="preserve">：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 位情况自行确定。在京中央单位按照《中共中央办公厅国务院办公厅转发建设部等单位&lt;关于完善在京中央和国家机关住房制度的若干意见&gt;的通知》（厅字〔2005〕8号）规定的标准执行，京外中央单位按照所在地人民政府住房分配货币化改革的政策规定和标准执行。 </w:t>
      </w:r>
    </w:p>
    <w:p w14:paraId="0616CA0A">
      <w:pPr>
        <w:spacing w:line="60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（十三）基本支出</w:t>
      </w:r>
      <w:r>
        <w:rPr>
          <w:rFonts w:hint="default" w:ascii="Times New Roman" w:hAnsi="Times New Roman" w:eastAsia="仿宋_GB2312" w:cs="Times New Roman"/>
          <w:sz w:val="32"/>
          <w:szCs w:val="32"/>
        </w:rPr>
        <w:t xml:space="preserve">：指国家发展和改革委员会经济与国防协调发展研究中心为保障机构正常运转、完成日常工作任务而发生的人员经费和日常公用经费。 </w:t>
      </w:r>
    </w:p>
    <w:p w14:paraId="188AC655">
      <w:pPr>
        <w:spacing w:line="60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（十四）结转下年</w:t>
      </w:r>
      <w:r>
        <w:rPr>
          <w:rFonts w:hint="default" w:ascii="Times New Roman" w:hAnsi="Times New Roman" w:eastAsia="仿宋_GB2312" w:cs="Times New Roman"/>
          <w:sz w:val="32"/>
          <w:szCs w:val="32"/>
        </w:rPr>
        <w:t>：指国家发展和改革委员会经济与国防协调发展研究中心以前年度预算安排、因客观条件发生变化无法按原计划实施，需延迟到以后年度按原规定用途继续使用的资金。</w:t>
      </w:r>
    </w:p>
    <w:p w14:paraId="1F058776">
      <w:pPr>
        <w:spacing w:line="60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（十五）“三公”经费</w:t>
      </w:r>
      <w:r>
        <w:rPr>
          <w:rFonts w:hint="default" w:ascii="Times New Roman" w:hAnsi="Times New Roman" w:eastAsia="仿宋_GB2312" w:cs="Times New Roman"/>
          <w:sz w:val="32"/>
          <w:szCs w:val="32"/>
        </w:rPr>
        <w:t>：纳入国家发展和改革委员会经济与国防协调发展研究中心部门预决算管理的“三公”经费，是指中心用财政拨款安排的因公出国（境）费、公务用车购置及运行费和公务接待费。其中，因公出国（境）费反映公务出国（境）的国 际旅费、国外城市间交通费、住宿费、伙食费、培训费、公杂费等支出；公务用车购置及运行费反映公务用车车辆购置支出（含 车辆购置税）及燃料费、维修费、过路过桥费、保险费、安全奖励费用等支出；公务接待费反映按规定开支的各类公务接待（含外宾接待）支出。</w:t>
      </w:r>
    </w:p>
    <w:p w14:paraId="6D014A64">
      <w:pPr>
        <w:spacing w:line="600" w:lineRule="exact"/>
        <w:textAlignment w:val="auto"/>
        <w:rPr>
          <w:rFonts w:hint="default" w:ascii="Times New Roman" w:hAnsi="Times New Roman" w:eastAsia="仿宋_GB2312" w:cs="Times New Roman"/>
          <w:sz w:val="32"/>
          <w:szCs w:val="32"/>
        </w:rPr>
      </w:pPr>
    </w:p>
    <w:p w14:paraId="39881E34">
      <w:pPr>
        <w:rPr>
          <w:rFonts w:hint="default" w:ascii="Times New Roman" w:hAnsi="Times New Roman" w:eastAsia="仿宋_GB2312" w:cs="Times New Roman"/>
        </w:rPr>
      </w:pPr>
      <w:bookmarkStart w:id="10" w:name="RANGE!A1:N13"/>
      <w:bookmarkEnd w:id="10"/>
    </w:p>
    <w:p w14:paraId="578B39D7">
      <w:pPr>
        <w:rPr>
          <w:rFonts w:hint="default" w:ascii="Times New Roman" w:hAnsi="Times New Roman" w:cs="Times New Roman"/>
        </w:rPr>
      </w:pPr>
    </w:p>
    <w:p w14:paraId="1CB96332">
      <w:pPr>
        <w:rPr>
          <w:rFonts w:hint="default" w:ascii="Times New Roman" w:hAnsi="Times New Roman" w:cs="Times New Roman"/>
        </w:rPr>
      </w:pPr>
    </w:p>
    <w:p w14:paraId="0D6E368F">
      <w:pPr>
        <w:rPr>
          <w:rFonts w:hint="default" w:ascii="Times New Roman" w:hAnsi="Times New Roman" w:eastAsia="仿宋_GB2312" w:cs="Times New Roman"/>
        </w:rPr>
      </w:pPr>
    </w:p>
    <w:p w14:paraId="721A3723">
      <w:pPr>
        <w:ind w:firstLine="12900" w:firstLineChars="4300"/>
        <w:rPr>
          <w:rFonts w:hint="default" w:ascii="Times New Roman" w:hAnsi="Times New Roman" w:eastAsia="仿宋_GB2312" w:cs="Times New Roman"/>
        </w:rPr>
      </w:pPr>
    </w:p>
    <w:tbl>
      <w:tblPr>
        <w:tblStyle w:val="7"/>
        <w:tblW w:w="9001" w:type="dxa"/>
        <w:tblInd w:w="93" w:type="dxa"/>
        <w:tblLayout w:type="autofit"/>
        <w:tblCellMar>
          <w:top w:w="0" w:type="dxa"/>
          <w:left w:w="108" w:type="dxa"/>
          <w:bottom w:w="0" w:type="dxa"/>
          <w:right w:w="108" w:type="dxa"/>
        </w:tblCellMar>
      </w:tblPr>
      <w:tblGrid>
        <w:gridCol w:w="2720"/>
        <w:gridCol w:w="1300"/>
        <w:gridCol w:w="2481"/>
        <w:gridCol w:w="1360"/>
        <w:gridCol w:w="1140"/>
      </w:tblGrid>
      <w:tr w14:paraId="1C17BA4B">
        <w:tblPrEx>
          <w:tblCellMar>
            <w:top w:w="0" w:type="dxa"/>
            <w:left w:w="108" w:type="dxa"/>
            <w:bottom w:w="0" w:type="dxa"/>
            <w:right w:w="108" w:type="dxa"/>
          </w:tblCellMar>
        </w:tblPrEx>
        <w:trPr>
          <w:trHeight w:val="300" w:hRule="atLeast"/>
        </w:trPr>
        <w:tc>
          <w:tcPr>
            <w:tcW w:w="2720" w:type="dxa"/>
            <w:tcBorders>
              <w:top w:val="nil"/>
              <w:left w:val="nil"/>
              <w:bottom w:val="nil"/>
              <w:right w:val="nil"/>
            </w:tcBorders>
            <w:shd w:val="clear" w:color="auto" w:fill="auto"/>
            <w:noWrap/>
            <w:vAlign w:val="center"/>
          </w:tcPr>
          <w:p w14:paraId="21152C20">
            <w:pPr>
              <w:widowControl/>
              <w:spacing w:line="240" w:lineRule="auto"/>
              <w:jc w:val="left"/>
              <w:textAlignment w:val="auto"/>
              <w:rPr>
                <w:rFonts w:hint="default" w:ascii="Times New Roman" w:hAnsi="Times New Roman" w:eastAsia="宋体" w:cs="Times New Roman"/>
                <w:kern w:val="0"/>
                <w:sz w:val="16"/>
                <w:szCs w:val="16"/>
              </w:rPr>
            </w:pPr>
            <w:bookmarkStart w:id="11" w:name="RANGE!A1:D14"/>
            <w:bookmarkEnd w:id="11"/>
          </w:p>
          <w:p w14:paraId="7BCBE148">
            <w:pPr>
              <w:widowControl/>
              <w:spacing w:line="240" w:lineRule="auto"/>
              <w:jc w:val="left"/>
              <w:textAlignment w:val="auto"/>
              <w:rPr>
                <w:rFonts w:hint="default" w:ascii="Times New Roman" w:hAnsi="Times New Roman" w:eastAsia="宋体" w:cs="Times New Roman"/>
                <w:kern w:val="0"/>
                <w:sz w:val="16"/>
                <w:szCs w:val="16"/>
              </w:rPr>
            </w:pPr>
          </w:p>
          <w:p w14:paraId="6890355F">
            <w:pPr>
              <w:widowControl/>
              <w:spacing w:line="240" w:lineRule="auto"/>
              <w:jc w:val="left"/>
              <w:textAlignment w:val="auto"/>
              <w:rPr>
                <w:rFonts w:hint="default" w:ascii="Times New Roman" w:hAnsi="Times New Roman" w:eastAsia="宋体" w:cs="Times New Roman"/>
                <w:kern w:val="0"/>
                <w:sz w:val="16"/>
                <w:szCs w:val="16"/>
              </w:rPr>
            </w:pPr>
          </w:p>
          <w:p w14:paraId="52BA73D3">
            <w:pPr>
              <w:widowControl/>
              <w:spacing w:line="240" w:lineRule="auto"/>
              <w:jc w:val="left"/>
              <w:textAlignment w:val="auto"/>
              <w:rPr>
                <w:rFonts w:hint="default" w:ascii="Times New Roman" w:hAnsi="Times New Roman" w:eastAsia="宋体" w:cs="Times New Roman"/>
                <w:kern w:val="0"/>
                <w:sz w:val="16"/>
                <w:szCs w:val="16"/>
              </w:rPr>
            </w:pPr>
          </w:p>
          <w:p w14:paraId="167F4FD3">
            <w:pPr>
              <w:widowControl/>
              <w:spacing w:line="240" w:lineRule="auto"/>
              <w:jc w:val="left"/>
              <w:textAlignment w:val="auto"/>
              <w:rPr>
                <w:rFonts w:hint="default" w:ascii="Times New Roman" w:hAnsi="Times New Roman" w:eastAsia="宋体" w:cs="Times New Roman"/>
                <w:kern w:val="0"/>
                <w:sz w:val="16"/>
                <w:szCs w:val="16"/>
              </w:rPr>
            </w:pPr>
          </w:p>
          <w:p w14:paraId="77F88F50">
            <w:pPr>
              <w:widowControl/>
              <w:spacing w:line="240" w:lineRule="auto"/>
              <w:jc w:val="left"/>
              <w:textAlignment w:val="auto"/>
              <w:rPr>
                <w:rFonts w:hint="default" w:ascii="Times New Roman" w:hAnsi="Times New Roman" w:eastAsia="宋体" w:cs="Times New Roman"/>
                <w:kern w:val="0"/>
                <w:sz w:val="16"/>
                <w:szCs w:val="16"/>
              </w:rPr>
            </w:pPr>
          </w:p>
        </w:tc>
        <w:tc>
          <w:tcPr>
            <w:tcW w:w="1300" w:type="dxa"/>
            <w:tcBorders>
              <w:top w:val="nil"/>
              <w:left w:val="nil"/>
              <w:bottom w:val="nil"/>
              <w:right w:val="nil"/>
            </w:tcBorders>
            <w:shd w:val="clear" w:color="auto" w:fill="auto"/>
            <w:noWrap/>
            <w:vAlign w:val="center"/>
          </w:tcPr>
          <w:p w14:paraId="39B854F5">
            <w:pPr>
              <w:widowControl/>
              <w:spacing w:line="240" w:lineRule="auto"/>
              <w:jc w:val="left"/>
              <w:textAlignment w:val="auto"/>
              <w:rPr>
                <w:rFonts w:hint="default" w:ascii="Times New Roman" w:hAnsi="Times New Roman" w:eastAsia="宋体" w:cs="Times New Roman"/>
                <w:kern w:val="0"/>
                <w:sz w:val="16"/>
                <w:szCs w:val="16"/>
              </w:rPr>
            </w:pPr>
          </w:p>
        </w:tc>
        <w:tc>
          <w:tcPr>
            <w:tcW w:w="2481" w:type="dxa"/>
            <w:tcBorders>
              <w:top w:val="nil"/>
              <w:left w:val="nil"/>
              <w:bottom w:val="nil"/>
              <w:right w:val="nil"/>
            </w:tcBorders>
            <w:shd w:val="clear" w:color="auto" w:fill="auto"/>
            <w:noWrap/>
            <w:vAlign w:val="center"/>
          </w:tcPr>
          <w:p w14:paraId="2BB857AA">
            <w:pPr>
              <w:widowControl/>
              <w:spacing w:line="240" w:lineRule="auto"/>
              <w:jc w:val="left"/>
              <w:textAlignment w:val="auto"/>
              <w:rPr>
                <w:rFonts w:hint="default" w:ascii="Times New Roman" w:hAnsi="Times New Roman" w:eastAsia="宋体" w:cs="Times New Roman"/>
                <w:kern w:val="0"/>
                <w:sz w:val="16"/>
                <w:szCs w:val="16"/>
              </w:rPr>
            </w:pPr>
          </w:p>
        </w:tc>
        <w:tc>
          <w:tcPr>
            <w:tcW w:w="1360" w:type="dxa"/>
            <w:tcBorders>
              <w:top w:val="nil"/>
              <w:left w:val="nil"/>
              <w:bottom w:val="nil"/>
              <w:right w:val="nil"/>
            </w:tcBorders>
            <w:shd w:val="clear" w:color="auto" w:fill="auto"/>
            <w:noWrap/>
            <w:vAlign w:val="center"/>
          </w:tcPr>
          <w:p w14:paraId="647477C3">
            <w:pPr>
              <w:widowControl/>
              <w:spacing w:line="240" w:lineRule="auto"/>
              <w:jc w:val="right"/>
              <w:textAlignment w:val="auto"/>
              <w:rPr>
                <w:rFonts w:hint="default" w:ascii="Times New Roman" w:hAnsi="Times New Roman" w:eastAsia="宋体" w:cs="Times New Roman"/>
                <w:kern w:val="0"/>
                <w:sz w:val="16"/>
                <w:szCs w:val="16"/>
              </w:rPr>
            </w:pPr>
          </w:p>
        </w:tc>
        <w:tc>
          <w:tcPr>
            <w:tcW w:w="1140" w:type="dxa"/>
            <w:tcBorders>
              <w:top w:val="nil"/>
              <w:left w:val="nil"/>
              <w:bottom w:val="nil"/>
              <w:right w:val="nil"/>
            </w:tcBorders>
            <w:shd w:val="clear" w:color="auto" w:fill="auto"/>
            <w:noWrap/>
            <w:vAlign w:val="center"/>
          </w:tcPr>
          <w:p w14:paraId="5B6210EE">
            <w:pPr>
              <w:widowControl/>
              <w:spacing w:line="240" w:lineRule="auto"/>
              <w:jc w:val="left"/>
              <w:textAlignment w:val="auto"/>
              <w:rPr>
                <w:rFonts w:hint="default" w:ascii="Times New Roman" w:hAnsi="Times New Roman" w:eastAsia="宋体" w:cs="Times New Roman"/>
                <w:kern w:val="0"/>
                <w:sz w:val="16"/>
                <w:szCs w:val="16"/>
              </w:rPr>
            </w:pPr>
          </w:p>
        </w:tc>
      </w:tr>
    </w:tbl>
    <w:p w14:paraId="3C3155C3">
      <w:pPr>
        <w:ind w:firstLine="522" w:firstLineChars="100"/>
        <w:rPr>
          <w:rFonts w:hint="default" w:ascii="Times New Roman" w:hAnsi="Times New Roman" w:eastAsia="仿宋_GB2312" w:cs="Times New Roman"/>
          <w:b/>
          <w:sz w:val="52"/>
          <w:szCs w:val="52"/>
        </w:rPr>
      </w:pPr>
      <w:r>
        <w:rPr>
          <w:rFonts w:hint="default" w:ascii="Times New Roman" w:hAnsi="Times New Roman" w:eastAsia="仿宋_GB2312" w:cs="Times New Roman"/>
          <w:b/>
          <w:sz w:val="52"/>
          <w:szCs w:val="52"/>
        </w:rPr>
        <w:t>第五部分</w:t>
      </w:r>
    </w:p>
    <w:p w14:paraId="3B7E520B">
      <w:pPr>
        <w:ind w:firstLine="3393" w:firstLineChars="650"/>
        <w:rPr>
          <w:rFonts w:hint="default" w:ascii="Times New Roman" w:hAnsi="Times New Roman" w:eastAsia="仿宋_GB2312" w:cs="Times New Roman"/>
          <w:b/>
          <w:sz w:val="52"/>
          <w:szCs w:val="52"/>
        </w:rPr>
      </w:pPr>
      <w:r>
        <w:rPr>
          <w:rFonts w:hint="default" w:ascii="Times New Roman" w:hAnsi="Times New Roman" w:eastAsia="仿宋_GB2312" w:cs="Times New Roman"/>
          <w:b/>
          <w:sz w:val="52"/>
          <w:szCs w:val="52"/>
        </w:rPr>
        <w:t>附件</w:t>
      </w:r>
    </w:p>
    <w:p w14:paraId="6649E6D5">
      <w:pPr>
        <w:rPr>
          <w:rFonts w:hint="default" w:ascii="Times New Roman" w:hAnsi="Times New Roman" w:eastAsia="仿宋_GB2312" w:cs="Times New Roman"/>
        </w:rPr>
      </w:pPr>
    </w:p>
    <w:p w14:paraId="2F03EE76">
      <w:pPr>
        <w:rPr>
          <w:rFonts w:hint="default" w:ascii="Times New Roman" w:hAnsi="Times New Roman" w:eastAsia="仿宋_GB2312" w:cs="Times New Roman"/>
        </w:rPr>
      </w:pPr>
    </w:p>
    <w:p w14:paraId="23B8EDDC">
      <w:pPr>
        <w:rPr>
          <w:rFonts w:hint="default" w:ascii="Times New Roman" w:hAnsi="Times New Roman" w:eastAsia="仿宋_GB2312" w:cs="Times New Roman"/>
        </w:rPr>
      </w:pPr>
    </w:p>
    <w:p w14:paraId="50F84C64">
      <w:pPr>
        <w:rPr>
          <w:rFonts w:hint="default" w:ascii="Times New Roman" w:hAnsi="Times New Roman" w:eastAsia="仿宋_GB2312" w:cs="Times New Roman"/>
        </w:rPr>
      </w:pPr>
    </w:p>
    <w:p w14:paraId="4636090F">
      <w:pPr>
        <w:rPr>
          <w:rFonts w:hint="default" w:ascii="Times New Roman" w:hAnsi="Times New Roman" w:eastAsia="仿宋_GB2312" w:cs="Times New Roman"/>
        </w:rPr>
      </w:pPr>
    </w:p>
    <w:p w14:paraId="0B2D2BA2">
      <w:pPr>
        <w:rPr>
          <w:rFonts w:hint="default" w:ascii="Times New Roman" w:hAnsi="Times New Roman" w:eastAsia="仿宋_GB2312" w:cs="Times New Roman"/>
        </w:rPr>
      </w:pPr>
    </w:p>
    <w:p w14:paraId="62EF448E">
      <w:pPr>
        <w:rPr>
          <w:rFonts w:hint="default" w:ascii="Times New Roman" w:hAnsi="Times New Roman" w:eastAsia="仿宋_GB2312" w:cs="Times New Roman"/>
        </w:rPr>
      </w:pPr>
    </w:p>
    <w:p w14:paraId="7E4B00F5">
      <w:pPr>
        <w:rPr>
          <w:rFonts w:hint="default" w:ascii="Times New Roman" w:hAnsi="Times New Roman" w:eastAsia="仿宋_GB2312" w:cs="Times New Roman"/>
        </w:rPr>
      </w:pPr>
    </w:p>
    <w:p w14:paraId="7812B747">
      <w:pPr>
        <w:rPr>
          <w:rFonts w:hint="default" w:ascii="Times New Roman" w:hAnsi="Times New Roman" w:eastAsia="仿宋_GB2312" w:cs="Times New Roman"/>
        </w:rPr>
      </w:pPr>
    </w:p>
    <w:p w14:paraId="30F50C80">
      <w:pPr>
        <w:rPr>
          <w:rFonts w:hint="default" w:ascii="Times New Roman" w:hAnsi="Times New Roman" w:eastAsia="仿宋_GB2312" w:cs="Times New Roman"/>
        </w:rPr>
      </w:pPr>
    </w:p>
    <w:p w14:paraId="5F794355">
      <w:pPr>
        <w:rPr>
          <w:rFonts w:hint="default" w:ascii="Times New Roman" w:hAnsi="Times New Roman" w:eastAsia="仿宋_GB2312" w:cs="Times New Roman"/>
        </w:rPr>
      </w:pPr>
    </w:p>
    <w:p w14:paraId="29D3F445">
      <w:pPr>
        <w:rPr>
          <w:rFonts w:hint="default" w:ascii="Times New Roman" w:hAnsi="Times New Roman" w:eastAsia="仿宋_GB2312" w:cs="Times New Roman"/>
        </w:rPr>
      </w:pPr>
    </w:p>
    <w:tbl>
      <w:tblPr>
        <w:tblStyle w:val="7"/>
        <w:tblW w:w="8420" w:type="dxa"/>
        <w:tblInd w:w="93" w:type="dxa"/>
        <w:tblLayout w:type="autofit"/>
        <w:tblCellMar>
          <w:top w:w="0" w:type="dxa"/>
          <w:left w:w="108" w:type="dxa"/>
          <w:bottom w:w="0" w:type="dxa"/>
          <w:right w:w="108" w:type="dxa"/>
        </w:tblCellMar>
      </w:tblPr>
      <w:tblGrid>
        <w:gridCol w:w="520"/>
        <w:gridCol w:w="1080"/>
        <w:gridCol w:w="116"/>
        <w:gridCol w:w="1524"/>
        <w:gridCol w:w="880"/>
        <w:gridCol w:w="1180"/>
        <w:gridCol w:w="2080"/>
        <w:gridCol w:w="1040"/>
      </w:tblGrid>
      <w:tr w14:paraId="5558A695">
        <w:tblPrEx>
          <w:tblCellMar>
            <w:top w:w="0" w:type="dxa"/>
            <w:left w:w="108" w:type="dxa"/>
            <w:bottom w:w="0" w:type="dxa"/>
            <w:right w:w="108" w:type="dxa"/>
          </w:tblCellMar>
        </w:tblPrEx>
        <w:trPr>
          <w:trHeight w:val="703" w:hRule="atLeast"/>
        </w:trPr>
        <w:tc>
          <w:tcPr>
            <w:tcW w:w="8420" w:type="dxa"/>
            <w:gridSpan w:val="8"/>
            <w:tcBorders>
              <w:top w:val="nil"/>
              <w:left w:val="nil"/>
              <w:bottom w:val="nil"/>
              <w:right w:val="nil"/>
            </w:tcBorders>
            <w:shd w:val="clear" w:color="auto" w:fill="auto"/>
            <w:vAlign w:val="center"/>
          </w:tcPr>
          <w:p w14:paraId="0C5986AC">
            <w:pPr>
              <w:widowControl/>
              <w:spacing w:line="240" w:lineRule="auto"/>
              <w:textAlignment w:val="auto"/>
              <w:rPr>
                <w:rFonts w:hint="default" w:ascii="Times New Roman" w:hAnsi="Times New Roman" w:eastAsia="黑体" w:cs="Times New Roman"/>
                <w:kern w:val="0"/>
                <w:sz w:val="18"/>
                <w:szCs w:val="18"/>
              </w:rPr>
            </w:pPr>
            <w:bookmarkStart w:id="12" w:name="RANGE!A1:G30"/>
          </w:p>
          <w:p w14:paraId="4AABF3EE">
            <w:pPr>
              <w:widowControl/>
              <w:spacing w:line="240" w:lineRule="auto"/>
              <w:jc w:val="left"/>
              <w:textAlignment w:val="auto"/>
              <w:rPr>
                <w:rFonts w:hint="default" w:ascii="Times New Roman" w:hAnsi="Times New Roman" w:eastAsia="黑体" w:cs="Times New Roman"/>
                <w:kern w:val="0"/>
                <w:sz w:val="18"/>
                <w:szCs w:val="18"/>
              </w:rPr>
            </w:pPr>
          </w:p>
          <w:p w14:paraId="7185D4D2">
            <w:pPr>
              <w:widowControl/>
              <w:spacing w:line="240" w:lineRule="auto"/>
              <w:jc w:val="left"/>
              <w:textAlignment w:val="auto"/>
              <w:rPr>
                <w:rFonts w:hint="default" w:ascii="Times New Roman" w:hAnsi="Times New Roman" w:eastAsia="黑体" w:cs="Times New Roman"/>
                <w:kern w:val="0"/>
                <w:sz w:val="18"/>
                <w:szCs w:val="18"/>
              </w:rPr>
            </w:pPr>
          </w:p>
          <w:p w14:paraId="61008073">
            <w:pPr>
              <w:widowControl/>
              <w:spacing w:line="240" w:lineRule="auto"/>
              <w:jc w:val="left"/>
              <w:textAlignment w:val="auto"/>
              <w:rPr>
                <w:rFonts w:hint="default" w:ascii="Times New Roman" w:hAnsi="Times New Roman" w:eastAsia="黑体" w:cs="Times New Roman"/>
                <w:kern w:val="0"/>
                <w:sz w:val="18"/>
                <w:szCs w:val="18"/>
              </w:rPr>
            </w:pPr>
          </w:p>
          <w:p w14:paraId="79AE3E40">
            <w:pPr>
              <w:widowControl/>
              <w:spacing w:line="240" w:lineRule="auto"/>
              <w:jc w:val="left"/>
              <w:textAlignment w:val="auto"/>
              <w:rPr>
                <w:rFonts w:hint="default" w:ascii="Times New Roman" w:hAnsi="Times New Roman" w:eastAsia="黑体" w:cs="Times New Roman"/>
                <w:kern w:val="0"/>
                <w:sz w:val="18"/>
                <w:szCs w:val="18"/>
              </w:rPr>
            </w:pPr>
          </w:p>
          <w:p w14:paraId="0E71C41C">
            <w:pPr>
              <w:widowControl/>
              <w:spacing w:line="240" w:lineRule="auto"/>
              <w:jc w:val="left"/>
              <w:textAlignment w:val="auto"/>
              <w:rPr>
                <w:rFonts w:hint="default" w:ascii="Times New Roman" w:hAnsi="Times New Roman" w:eastAsia="黑体" w:cs="Times New Roman"/>
                <w:kern w:val="0"/>
                <w:sz w:val="18"/>
                <w:szCs w:val="18"/>
              </w:rPr>
            </w:pPr>
          </w:p>
          <w:p w14:paraId="22DA447A">
            <w:pPr>
              <w:widowControl/>
              <w:spacing w:line="240" w:lineRule="auto"/>
              <w:jc w:val="left"/>
              <w:textAlignment w:val="auto"/>
              <w:rPr>
                <w:rFonts w:hint="default" w:ascii="Times New Roman" w:hAnsi="Times New Roman" w:eastAsia="黑体" w:cs="Times New Roman"/>
                <w:kern w:val="0"/>
                <w:sz w:val="18"/>
                <w:szCs w:val="18"/>
              </w:rPr>
            </w:pPr>
          </w:p>
          <w:p w14:paraId="44967108">
            <w:pPr>
              <w:widowControl/>
              <w:spacing w:line="240" w:lineRule="auto"/>
              <w:jc w:val="left"/>
              <w:textAlignment w:val="auto"/>
              <w:rPr>
                <w:rFonts w:hint="default" w:ascii="Times New Roman" w:hAnsi="Times New Roman" w:eastAsia="黑体" w:cs="Times New Roman"/>
                <w:kern w:val="0"/>
                <w:sz w:val="18"/>
                <w:szCs w:val="18"/>
              </w:rPr>
            </w:pPr>
          </w:p>
          <w:p w14:paraId="0BD2FE46">
            <w:pPr>
              <w:widowControl/>
              <w:spacing w:line="240" w:lineRule="auto"/>
              <w:jc w:val="left"/>
              <w:textAlignment w:val="auto"/>
              <w:rPr>
                <w:rFonts w:hint="default" w:ascii="Times New Roman" w:hAnsi="Times New Roman" w:eastAsia="黑体" w:cs="Times New Roman"/>
                <w:kern w:val="0"/>
                <w:sz w:val="18"/>
                <w:szCs w:val="18"/>
              </w:rPr>
            </w:pPr>
          </w:p>
          <w:p w14:paraId="22A6F003">
            <w:pPr>
              <w:widowControl/>
              <w:spacing w:line="240" w:lineRule="auto"/>
              <w:jc w:val="left"/>
              <w:textAlignment w:val="auto"/>
              <w:rPr>
                <w:rFonts w:hint="default" w:ascii="Times New Roman" w:hAnsi="Times New Roman" w:eastAsia="黑体" w:cs="Times New Roman"/>
                <w:kern w:val="0"/>
                <w:sz w:val="18"/>
                <w:szCs w:val="18"/>
              </w:rPr>
            </w:pPr>
          </w:p>
          <w:p w14:paraId="2D09C9AD">
            <w:pPr>
              <w:widowControl/>
              <w:spacing w:line="240" w:lineRule="auto"/>
              <w:jc w:val="left"/>
              <w:textAlignment w:val="auto"/>
              <w:rPr>
                <w:rFonts w:hint="default" w:ascii="Times New Roman" w:hAnsi="Times New Roman" w:eastAsia="黑体" w:cs="Times New Roman"/>
                <w:kern w:val="0"/>
                <w:sz w:val="18"/>
                <w:szCs w:val="18"/>
              </w:rPr>
            </w:pPr>
          </w:p>
          <w:p w14:paraId="78F4119A">
            <w:pPr>
              <w:widowControl/>
              <w:spacing w:line="240" w:lineRule="auto"/>
              <w:jc w:val="center"/>
              <w:textAlignment w:val="auto"/>
              <w:rPr>
                <w:rFonts w:hint="default" w:ascii="Times New Roman" w:hAnsi="Times New Roman" w:eastAsia="黑体" w:cs="Times New Roman"/>
                <w:kern w:val="0"/>
                <w:sz w:val="18"/>
                <w:szCs w:val="18"/>
              </w:rPr>
            </w:pPr>
          </w:p>
          <w:p w14:paraId="42B49E50">
            <w:pPr>
              <w:widowControl/>
              <w:spacing w:line="240" w:lineRule="auto"/>
              <w:jc w:val="center"/>
              <w:textAlignment w:val="auto"/>
              <w:rPr>
                <w:rFonts w:hint="default" w:ascii="Times New Roman" w:hAnsi="Times New Roman" w:eastAsia="黑体" w:cs="Times New Roman"/>
                <w:kern w:val="0"/>
                <w:sz w:val="18"/>
                <w:szCs w:val="18"/>
              </w:rPr>
            </w:pPr>
          </w:p>
          <w:p w14:paraId="1CB0E5D7">
            <w:pPr>
              <w:widowControl/>
              <w:spacing w:line="240" w:lineRule="auto"/>
              <w:jc w:val="center"/>
              <w:textAlignment w:val="auto"/>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基本科研业务费-经济与国防协调发展研究中心项目绩效目标表</w:t>
            </w:r>
            <w:bookmarkEnd w:id="12"/>
          </w:p>
        </w:tc>
      </w:tr>
      <w:tr w14:paraId="5B66F36E">
        <w:tblPrEx>
          <w:tblCellMar>
            <w:top w:w="0" w:type="dxa"/>
            <w:left w:w="108" w:type="dxa"/>
            <w:bottom w:w="0" w:type="dxa"/>
            <w:right w:w="108" w:type="dxa"/>
          </w:tblCellMar>
        </w:tblPrEx>
        <w:trPr>
          <w:trHeight w:val="498" w:hRule="atLeast"/>
        </w:trPr>
        <w:tc>
          <w:tcPr>
            <w:tcW w:w="8420" w:type="dxa"/>
            <w:gridSpan w:val="8"/>
            <w:tcBorders>
              <w:top w:val="nil"/>
              <w:left w:val="nil"/>
              <w:bottom w:val="nil"/>
              <w:right w:val="nil"/>
            </w:tcBorders>
            <w:shd w:val="clear" w:color="auto" w:fill="auto"/>
          </w:tcPr>
          <w:p w14:paraId="4C5A668F">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（2025年度）</w:t>
            </w:r>
          </w:p>
        </w:tc>
      </w:tr>
      <w:tr w14:paraId="20B55969">
        <w:tblPrEx>
          <w:tblCellMar>
            <w:top w:w="0" w:type="dxa"/>
            <w:left w:w="108" w:type="dxa"/>
            <w:bottom w:w="0" w:type="dxa"/>
            <w:right w:w="108" w:type="dxa"/>
          </w:tblCellMar>
        </w:tblPrEx>
        <w:trPr>
          <w:trHeight w:val="438" w:hRule="atLeast"/>
        </w:trPr>
        <w:tc>
          <w:tcPr>
            <w:tcW w:w="1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2EBF33">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6820" w:type="dxa"/>
            <w:gridSpan w:val="6"/>
            <w:tcBorders>
              <w:top w:val="single" w:color="auto" w:sz="4" w:space="0"/>
              <w:left w:val="nil"/>
              <w:bottom w:val="single" w:color="auto" w:sz="4" w:space="0"/>
              <w:right w:val="single" w:color="auto" w:sz="4" w:space="0"/>
            </w:tcBorders>
            <w:shd w:val="clear" w:color="auto" w:fill="auto"/>
            <w:vAlign w:val="center"/>
          </w:tcPr>
          <w:p w14:paraId="5BFD3D3F">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基本科研业务费-经济与国防协调发展研究中心</w:t>
            </w:r>
          </w:p>
        </w:tc>
      </w:tr>
      <w:tr w14:paraId="19C2A62B">
        <w:tblPrEx>
          <w:tblCellMar>
            <w:top w:w="0" w:type="dxa"/>
            <w:left w:w="108" w:type="dxa"/>
            <w:bottom w:w="0" w:type="dxa"/>
            <w:right w:w="108" w:type="dxa"/>
          </w:tblCellMar>
        </w:tblPrEx>
        <w:trPr>
          <w:trHeight w:val="438" w:hRule="atLeast"/>
        </w:trPr>
        <w:tc>
          <w:tcPr>
            <w:tcW w:w="1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9A6C5">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主管单位及代码</w:t>
            </w:r>
          </w:p>
        </w:tc>
        <w:tc>
          <w:tcPr>
            <w:tcW w:w="1640" w:type="dxa"/>
            <w:gridSpan w:val="2"/>
            <w:tcBorders>
              <w:top w:val="nil"/>
              <w:left w:val="nil"/>
              <w:bottom w:val="single" w:color="auto" w:sz="4" w:space="0"/>
              <w:right w:val="nil"/>
            </w:tcBorders>
            <w:shd w:val="clear" w:color="auto" w:fill="auto"/>
            <w:vAlign w:val="center"/>
          </w:tcPr>
          <w:p w14:paraId="0EA74873">
            <w:pPr>
              <w:widowControl/>
              <w:spacing w:line="240" w:lineRule="auto"/>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[102]国家发展和改革委员会</w:t>
            </w:r>
          </w:p>
        </w:tc>
        <w:tc>
          <w:tcPr>
            <w:tcW w:w="880" w:type="dxa"/>
            <w:tcBorders>
              <w:top w:val="nil"/>
              <w:left w:val="nil"/>
              <w:bottom w:val="single" w:color="auto" w:sz="4" w:space="0"/>
              <w:right w:val="nil"/>
            </w:tcBorders>
            <w:shd w:val="clear" w:color="auto" w:fill="auto"/>
            <w:vAlign w:val="center"/>
          </w:tcPr>
          <w:p w14:paraId="0D0744B7">
            <w:pPr>
              <w:widowControl/>
              <w:spacing w:line="240" w:lineRule="auto"/>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180" w:type="dxa"/>
            <w:tcBorders>
              <w:top w:val="nil"/>
              <w:left w:val="single" w:color="auto" w:sz="4" w:space="0"/>
              <w:bottom w:val="single" w:color="auto" w:sz="4" w:space="0"/>
              <w:right w:val="single" w:color="auto" w:sz="4" w:space="0"/>
            </w:tcBorders>
            <w:shd w:val="clear" w:color="auto" w:fill="auto"/>
            <w:vAlign w:val="center"/>
          </w:tcPr>
          <w:p w14:paraId="0A3F2378">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实施单位</w:t>
            </w:r>
          </w:p>
        </w:tc>
        <w:tc>
          <w:tcPr>
            <w:tcW w:w="3120" w:type="dxa"/>
            <w:gridSpan w:val="2"/>
            <w:tcBorders>
              <w:top w:val="single" w:color="auto" w:sz="4" w:space="0"/>
              <w:left w:val="nil"/>
              <w:bottom w:val="single" w:color="auto" w:sz="4" w:space="0"/>
              <w:right w:val="single" w:color="000000" w:sz="4" w:space="0"/>
            </w:tcBorders>
            <w:shd w:val="clear" w:color="auto" w:fill="auto"/>
            <w:vAlign w:val="center"/>
          </w:tcPr>
          <w:p w14:paraId="035DDCCC">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国家发展和改革委员会</w:t>
            </w:r>
          </w:p>
        </w:tc>
      </w:tr>
      <w:tr w14:paraId="33DE9BA2">
        <w:tblPrEx>
          <w:tblCellMar>
            <w:top w:w="0" w:type="dxa"/>
            <w:left w:w="108" w:type="dxa"/>
            <w:bottom w:w="0" w:type="dxa"/>
            <w:right w:w="108" w:type="dxa"/>
          </w:tblCellMar>
        </w:tblPrEx>
        <w:trPr>
          <w:trHeight w:val="438" w:hRule="atLeast"/>
        </w:trPr>
        <w:tc>
          <w:tcPr>
            <w:tcW w:w="16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CF92D02">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项目资金</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（万元）</w:t>
            </w:r>
          </w:p>
        </w:tc>
        <w:tc>
          <w:tcPr>
            <w:tcW w:w="2520" w:type="dxa"/>
            <w:gridSpan w:val="3"/>
            <w:tcBorders>
              <w:top w:val="single" w:color="auto" w:sz="4" w:space="0"/>
              <w:left w:val="nil"/>
              <w:bottom w:val="single" w:color="auto" w:sz="4" w:space="0"/>
              <w:right w:val="single" w:color="000000" w:sz="4" w:space="0"/>
            </w:tcBorders>
            <w:shd w:val="clear" w:color="auto" w:fill="auto"/>
            <w:vAlign w:val="center"/>
          </w:tcPr>
          <w:p w14:paraId="751597CA">
            <w:pPr>
              <w:widowControl/>
              <w:spacing w:line="240" w:lineRule="auto"/>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年度资金总额：</w:t>
            </w:r>
          </w:p>
        </w:tc>
        <w:tc>
          <w:tcPr>
            <w:tcW w:w="3260" w:type="dxa"/>
            <w:gridSpan w:val="2"/>
            <w:tcBorders>
              <w:top w:val="single" w:color="auto" w:sz="4" w:space="0"/>
              <w:left w:val="nil"/>
              <w:bottom w:val="single" w:color="auto" w:sz="4" w:space="0"/>
              <w:right w:val="nil"/>
            </w:tcBorders>
            <w:shd w:val="clear" w:color="auto" w:fill="auto"/>
            <w:vAlign w:val="center"/>
          </w:tcPr>
          <w:p w14:paraId="04331805">
            <w:pPr>
              <w:widowControl/>
              <w:spacing w:line="240" w:lineRule="auto"/>
              <w:jc w:val="righ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149.88</w:t>
            </w:r>
          </w:p>
        </w:tc>
        <w:tc>
          <w:tcPr>
            <w:tcW w:w="1040" w:type="dxa"/>
            <w:vMerge w:val="restart"/>
            <w:tcBorders>
              <w:top w:val="nil"/>
              <w:left w:val="single" w:color="auto" w:sz="4" w:space="0"/>
              <w:bottom w:val="single" w:color="000000" w:sz="4" w:space="0"/>
              <w:right w:val="single" w:color="auto" w:sz="4" w:space="0"/>
            </w:tcBorders>
            <w:shd w:val="clear" w:color="000000" w:fill="FFFFFF"/>
            <w:vAlign w:val="center"/>
          </w:tcPr>
          <w:p w14:paraId="2F6DC23F">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执行率</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分值（10）</w:t>
            </w:r>
          </w:p>
        </w:tc>
      </w:tr>
      <w:tr w14:paraId="17D85A31">
        <w:tblPrEx>
          <w:tblCellMar>
            <w:top w:w="0" w:type="dxa"/>
            <w:left w:w="108" w:type="dxa"/>
            <w:bottom w:w="0" w:type="dxa"/>
            <w:right w:w="108" w:type="dxa"/>
          </w:tblCellMar>
        </w:tblPrEx>
        <w:trPr>
          <w:trHeight w:val="438" w:hRule="atLeast"/>
        </w:trPr>
        <w:tc>
          <w:tcPr>
            <w:tcW w:w="1600" w:type="dxa"/>
            <w:gridSpan w:val="2"/>
            <w:vMerge w:val="continue"/>
            <w:tcBorders>
              <w:top w:val="single" w:color="auto" w:sz="4" w:space="0"/>
              <w:left w:val="single" w:color="auto" w:sz="4" w:space="0"/>
              <w:bottom w:val="single" w:color="000000" w:sz="4" w:space="0"/>
              <w:right w:val="single" w:color="000000" w:sz="4" w:space="0"/>
            </w:tcBorders>
            <w:vAlign w:val="center"/>
          </w:tcPr>
          <w:p w14:paraId="364178EF">
            <w:pPr>
              <w:widowControl/>
              <w:spacing w:line="240" w:lineRule="auto"/>
              <w:jc w:val="left"/>
              <w:textAlignment w:val="auto"/>
              <w:rPr>
                <w:rFonts w:hint="default" w:ascii="Times New Roman" w:hAnsi="Times New Roman" w:eastAsia="宋体" w:cs="Times New Roman"/>
                <w:kern w:val="0"/>
                <w:sz w:val="18"/>
                <w:szCs w:val="18"/>
              </w:rPr>
            </w:pPr>
          </w:p>
        </w:tc>
        <w:tc>
          <w:tcPr>
            <w:tcW w:w="2520" w:type="dxa"/>
            <w:gridSpan w:val="3"/>
            <w:tcBorders>
              <w:top w:val="single" w:color="auto" w:sz="4" w:space="0"/>
              <w:left w:val="nil"/>
              <w:bottom w:val="single" w:color="auto" w:sz="4" w:space="0"/>
              <w:right w:val="single" w:color="000000" w:sz="4" w:space="0"/>
            </w:tcBorders>
            <w:shd w:val="clear" w:color="auto" w:fill="auto"/>
            <w:vAlign w:val="center"/>
          </w:tcPr>
          <w:p w14:paraId="2459311F">
            <w:pPr>
              <w:widowControl/>
              <w:spacing w:line="240" w:lineRule="auto"/>
              <w:ind w:firstLine="720" w:firstLineChars="400"/>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其中：财政拨款</w:t>
            </w:r>
          </w:p>
        </w:tc>
        <w:tc>
          <w:tcPr>
            <w:tcW w:w="3260" w:type="dxa"/>
            <w:gridSpan w:val="2"/>
            <w:tcBorders>
              <w:top w:val="single" w:color="auto" w:sz="4" w:space="0"/>
              <w:left w:val="nil"/>
              <w:bottom w:val="single" w:color="auto" w:sz="4" w:space="0"/>
              <w:right w:val="nil"/>
            </w:tcBorders>
            <w:shd w:val="clear" w:color="auto" w:fill="auto"/>
            <w:vAlign w:val="center"/>
          </w:tcPr>
          <w:p w14:paraId="1BB5AF27">
            <w:pPr>
              <w:widowControl/>
              <w:spacing w:line="240" w:lineRule="auto"/>
              <w:jc w:val="righ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140.00</w:t>
            </w:r>
          </w:p>
        </w:tc>
        <w:tc>
          <w:tcPr>
            <w:tcW w:w="1040" w:type="dxa"/>
            <w:vMerge w:val="continue"/>
            <w:tcBorders>
              <w:top w:val="nil"/>
              <w:left w:val="single" w:color="auto" w:sz="4" w:space="0"/>
              <w:bottom w:val="single" w:color="000000" w:sz="4" w:space="0"/>
              <w:right w:val="single" w:color="auto" w:sz="4" w:space="0"/>
            </w:tcBorders>
            <w:vAlign w:val="center"/>
          </w:tcPr>
          <w:p w14:paraId="13F525B3">
            <w:pPr>
              <w:widowControl/>
              <w:spacing w:line="240" w:lineRule="auto"/>
              <w:jc w:val="left"/>
              <w:textAlignment w:val="auto"/>
              <w:rPr>
                <w:rFonts w:hint="default" w:ascii="Times New Roman" w:hAnsi="Times New Roman" w:eastAsia="宋体" w:cs="Times New Roman"/>
                <w:kern w:val="0"/>
                <w:sz w:val="18"/>
                <w:szCs w:val="18"/>
              </w:rPr>
            </w:pPr>
          </w:p>
        </w:tc>
      </w:tr>
      <w:tr w14:paraId="229E3369">
        <w:tblPrEx>
          <w:tblCellMar>
            <w:top w:w="0" w:type="dxa"/>
            <w:left w:w="108" w:type="dxa"/>
            <w:bottom w:w="0" w:type="dxa"/>
            <w:right w:w="108" w:type="dxa"/>
          </w:tblCellMar>
        </w:tblPrEx>
        <w:trPr>
          <w:trHeight w:val="438" w:hRule="atLeast"/>
        </w:trPr>
        <w:tc>
          <w:tcPr>
            <w:tcW w:w="1600" w:type="dxa"/>
            <w:gridSpan w:val="2"/>
            <w:vMerge w:val="continue"/>
            <w:tcBorders>
              <w:top w:val="single" w:color="auto" w:sz="4" w:space="0"/>
              <w:left w:val="single" w:color="auto" w:sz="4" w:space="0"/>
              <w:bottom w:val="single" w:color="000000" w:sz="4" w:space="0"/>
              <w:right w:val="single" w:color="000000" w:sz="4" w:space="0"/>
            </w:tcBorders>
            <w:vAlign w:val="center"/>
          </w:tcPr>
          <w:p w14:paraId="6B0DBB88">
            <w:pPr>
              <w:widowControl/>
              <w:spacing w:line="240" w:lineRule="auto"/>
              <w:jc w:val="left"/>
              <w:textAlignment w:val="auto"/>
              <w:rPr>
                <w:rFonts w:hint="default" w:ascii="Times New Roman" w:hAnsi="Times New Roman" w:eastAsia="宋体" w:cs="Times New Roman"/>
                <w:kern w:val="0"/>
                <w:sz w:val="18"/>
                <w:szCs w:val="18"/>
              </w:rPr>
            </w:pPr>
          </w:p>
        </w:tc>
        <w:tc>
          <w:tcPr>
            <w:tcW w:w="2520" w:type="dxa"/>
            <w:gridSpan w:val="3"/>
            <w:tcBorders>
              <w:top w:val="single" w:color="auto" w:sz="4" w:space="0"/>
              <w:left w:val="nil"/>
              <w:bottom w:val="single" w:color="auto" w:sz="4" w:space="0"/>
              <w:right w:val="single" w:color="000000" w:sz="4" w:space="0"/>
            </w:tcBorders>
            <w:shd w:val="clear" w:color="auto" w:fill="auto"/>
            <w:vAlign w:val="center"/>
          </w:tcPr>
          <w:p w14:paraId="17EDD78A">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上年结转</w:t>
            </w:r>
          </w:p>
        </w:tc>
        <w:tc>
          <w:tcPr>
            <w:tcW w:w="3260" w:type="dxa"/>
            <w:gridSpan w:val="2"/>
            <w:tcBorders>
              <w:top w:val="single" w:color="auto" w:sz="4" w:space="0"/>
              <w:left w:val="nil"/>
              <w:bottom w:val="single" w:color="auto" w:sz="4" w:space="0"/>
              <w:right w:val="nil"/>
            </w:tcBorders>
            <w:shd w:val="clear" w:color="auto" w:fill="auto"/>
            <w:vAlign w:val="center"/>
          </w:tcPr>
          <w:p w14:paraId="63512417">
            <w:pPr>
              <w:widowControl/>
              <w:spacing w:line="240" w:lineRule="auto"/>
              <w:jc w:val="righ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9.88</w:t>
            </w:r>
          </w:p>
        </w:tc>
        <w:tc>
          <w:tcPr>
            <w:tcW w:w="1040" w:type="dxa"/>
            <w:vMerge w:val="continue"/>
            <w:tcBorders>
              <w:top w:val="nil"/>
              <w:left w:val="single" w:color="auto" w:sz="4" w:space="0"/>
              <w:bottom w:val="single" w:color="000000" w:sz="4" w:space="0"/>
              <w:right w:val="single" w:color="auto" w:sz="4" w:space="0"/>
            </w:tcBorders>
            <w:vAlign w:val="center"/>
          </w:tcPr>
          <w:p w14:paraId="350F6583">
            <w:pPr>
              <w:widowControl/>
              <w:spacing w:line="240" w:lineRule="auto"/>
              <w:jc w:val="left"/>
              <w:textAlignment w:val="auto"/>
              <w:rPr>
                <w:rFonts w:hint="default" w:ascii="Times New Roman" w:hAnsi="Times New Roman" w:eastAsia="宋体" w:cs="Times New Roman"/>
                <w:kern w:val="0"/>
                <w:sz w:val="18"/>
                <w:szCs w:val="18"/>
              </w:rPr>
            </w:pPr>
          </w:p>
        </w:tc>
      </w:tr>
      <w:tr w14:paraId="786A7708">
        <w:tblPrEx>
          <w:tblCellMar>
            <w:top w:w="0" w:type="dxa"/>
            <w:left w:w="108" w:type="dxa"/>
            <w:bottom w:w="0" w:type="dxa"/>
            <w:right w:w="108" w:type="dxa"/>
          </w:tblCellMar>
        </w:tblPrEx>
        <w:trPr>
          <w:trHeight w:val="438" w:hRule="atLeast"/>
        </w:trPr>
        <w:tc>
          <w:tcPr>
            <w:tcW w:w="1600" w:type="dxa"/>
            <w:gridSpan w:val="2"/>
            <w:vMerge w:val="continue"/>
            <w:tcBorders>
              <w:top w:val="single" w:color="auto" w:sz="4" w:space="0"/>
              <w:left w:val="single" w:color="auto" w:sz="4" w:space="0"/>
              <w:bottom w:val="single" w:color="000000" w:sz="4" w:space="0"/>
              <w:right w:val="single" w:color="000000" w:sz="4" w:space="0"/>
            </w:tcBorders>
            <w:vAlign w:val="center"/>
          </w:tcPr>
          <w:p w14:paraId="65483E5A">
            <w:pPr>
              <w:widowControl/>
              <w:spacing w:line="240" w:lineRule="auto"/>
              <w:jc w:val="left"/>
              <w:textAlignment w:val="auto"/>
              <w:rPr>
                <w:rFonts w:hint="default" w:ascii="Times New Roman" w:hAnsi="Times New Roman" w:eastAsia="宋体" w:cs="Times New Roman"/>
                <w:kern w:val="0"/>
                <w:sz w:val="18"/>
                <w:szCs w:val="18"/>
              </w:rPr>
            </w:pPr>
          </w:p>
        </w:tc>
        <w:tc>
          <w:tcPr>
            <w:tcW w:w="2520" w:type="dxa"/>
            <w:gridSpan w:val="3"/>
            <w:tcBorders>
              <w:top w:val="single" w:color="auto" w:sz="4" w:space="0"/>
              <w:left w:val="nil"/>
              <w:bottom w:val="single" w:color="auto" w:sz="4" w:space="0"/>
              <w:right w:val="single" w:color="000000" w:sz="4" w:space="0"/>
            </w:tcBorders>
            <w:shd w:val="clear" w:color="auto" w:fill="auto"/>
            <w:vAlign w:val="center"/>
          </w:tcPr>
          <w:p w14:paraId="74A02C7A">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其他资金</w:t>
            </w:r>
          </w:p>
        </w:tc>
        <w:tc>
          <w:tcPr>
            <w:tcW w:w="3260" w:type="dxa"/>
            <w:gridSpan w:val="2"/>
            <w:tcBorders>
              <w:top w:val="single" w:color="auto" w:sz="4" w:space="0"/>
              <w:left w:val="nil"/>
              <w:bottom w:val="single" w:color="auto" w:sz="4" w:space="0"/>
              <w:right w:val="nil"/>
            </w:tcBorders>
            <w:shd w:val="clear" w:color="auto" w:fill="auto"/>
            <w:vAlign w:val="center"/>
          </w:tcPr>
          <w:p w14:paraId="5BA1528B">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w:t>
            </w:r>
          </w:p>
        </w:tc>
        <w:tc>
          <w:tcPr>
            <w:tcW w:w="1040" w:type="dxa"/>
            <w:vMerge w:val="continue"/>
            <w:tcBorders>
              <w:top w:val="nil"/>
              <w:left w:val="single" w:color="auto" w:sz="4" w:space="0"/>
              <w:bottom w:val="single" w:color="000000" w:sz="4" w:space="0"/>
              <w:right w:val="single" w:color="auto" w:sz="4" w:space="0"/>
            </w:tcBorders>
            <w:vAlign w:val="center"/>
          </w:tcPr>
          <w:p w14:paraId="156E8DDC">
            <w:pPr>
              <w:widowControl/>
              <w:spacing w:line="240" w:lineRule="auto"/>
              <w:jc w:val="left"/>
              <w:textAlignment w:val="auto"/>
              <w:rPr>
                <w:rFonts w:hint="default" w:ascii="Times New Roman" w:hAnsi="Times New Roman" w:eastAsia="宋体" w:cs="Times New Roman"/>
                <w:kern w:val="0"/>
                <w:sz w:val="18"/>
                <w:szCs w:val="18"/>
              </w:rPr>
            </w:pPr>
          </w:p>
        </w:tc>
      </w:tr>
      <w:tr w14:paraId="4244542C">
        <w:tblPrEx>
          <w:tblCellMar>
            <w:top w:w="0" w:type="dxa"/>
            <w:left w:w="108" w:type="dxa"/>
            <w:bottom w:w="0" w:type="dxa"/>
            <w:right w:w="108" w:type="dxa"/>
          </w:tblCellMar>
        </w:tblPrEx>
        <w:trPr>
          <w:trHeight w:val="1783" w:hRule="atLeast"/>
        </w:trPr>
        <w:tc>
          <w:tcPr>
            <w:tcW w:w="520" w:type="dxa"/>
            <w:tcBorders>
              <w:top w:val="nil"/>
              <w:left w:val="single" w:color="auto" w:sz="4" w:space="0"/>
              <w:bottom w:val="single" w:color="auto" w:sz="4" w:space="0"/>
              <w:right w:val="single" w:color="auto" w:sz="4" w:space="0"/>
            </w:tcBorders>
            <w:shd w:val="clear" w:color="auto" w:fill="auto"/>
            <w:vAlign w:val="center"/>
          </w:tcPr>
          <w:p w14:paraId="61971AAA">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年</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度</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总</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体</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目</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标</w:t>
            </w:r>
          </w:p>
        </w:tc>
        <w:tc>
          <w:tcPr>
            <w:tcW w:w="7900" w:type="dxa"/>
            <w:gridSpan w:val="7"/>
            <w:tcBorders>
              <w:top w:val="single" w:color="auto" w:sz="4" w:space="0"/>
              <w:left w:val="nil"/>
              <w:bottom w:val="single" w:color="auto" w:sz="4" w:space="0"/>
              <w:right w:val="single" w:color="000000" w:sz="4" w:space="0"/>
            </w:tcBorders>
            <w:shd w:val="clear" w:color="auto" w:fill="auto"/>
            <w:vAlign w:val="center"/>
          </w:tcPr>
          <w:p w14:paraId="04DF4877">
            <w:pPr>
              <w:widowControl/>
              <w:spacing w:line="240" w:lineRule="auto"/>
              <w:ind w:firstLine="360" w:firstLineChars="200"/>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济与国防协调发展研究中心社会公益研究经费支出全年预算140万元，用于保障科研事业科研经费运转和科研创新发展，使每个研究人员，均能得到项目资助，对国防中心新学科新领域增长点和创新性研究起到较好的推动作用和保障作用。</w:t>
            </w:r>
          </w:p>
        </w:tc>
      </w:tr>
      <w:tr w14:paraId="373D246F">
        <w:tblPrEx>
          <w:tblCellMar>
            <w:top w:w="0" w:type="dxa"/>
            <w:left w:w="108" w:type="dxa"/>
            <w:bottom w:w="0" w:type="dxa"/>
            <w:right w:w="108" w:type="dxa"/>
          </w:tblCellMar>
        </w:tblPrEx>
        <w:trPr>
          <w:trHeight w:val="600"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3EBA90">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绩</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效</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指</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标</w:t>
            </w:r>
          </w:p>
        </w:tc>
        <w:tc>
          <w:tcPr>
            <w:tcW w:w="11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8D9B31">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一级指标</w:t>
            </w:r>
          </w:p>
        </w:tc>
        <w:tc>
          <w:tcPr>
            <w:tcW w:w="1524" w:type="dxa"/>
            <w:tcBorders>
              <w:top w:val="single" w:color="auto" w:sz="4" w:space="0"/>
              <w:left w:val="single" w:color="auto" w:sz="4" w:space="0"/>
              <w:bottom w:val="single" w:color="auto" w:sz="4" w:space="0"/>
              <w:right w:val="single" w:color="auto" w:sz="4" w:space="0"/>
            </w:tcBorders>
            <w:shd w:val="clear" w:color="auto" w:fill="auto"/>
            <w:vAlign w:val="center"/>
          </w:tcPr>
          <w:p w14:paraId="4CC77B95">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二级指标</w:t>
            </w:r>
          </w:p>
        </w:tc>
        <w:tc>
          <w:tcPr>
            <w:tcW w:w="2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A9644A">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三级指标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07FFE741">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指标值</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63E520D">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分值权重</w:t>
            </w:r>
            <w:r>
              <w:rPr>
                <w:rFonts w:hint="default" w:ascii="Times New Roman" w:hAnsi="Times New Roman" w:eastAsia="宋体" w:cs="Times New Roman"/>
                <w:kern w:val="0"/>
                <w:sz w:val="18"/>
                <w:szCs w:val="18"/>
              </w:rPr>
              <w:br w:type="textWrapping"/>
            </w:r>
            <w:r>
              <w:rPr>
                <w:rFonts w:hint="default" w:ascii="Times New Roman" w:hAnsi="Times New Roman" w:eastAsia="宋体" w:cs="Times New Roman"/>
                <w:kern w:val="0"/>
                <w:sz w:val="18"/>
                <w:szCs w:val="18"/>
              </w:rPr>
              <w:t>（90）</w:t>
            </w:r>
          </w:p>
        </w:tc>
      </w:tr>
      <w:tr w14:paraId="3CE62451">
        <w:tblPrEx>
          <w:tblCellMar>
            <w:top w:w="0" w:type="dxa"/>
            <w:left w:w="108" w:type="dxa"/>
            <w:bottom w:w="0" w:type="dxa"/>
            <w:right w:w="108" w:type="dxa"/>
          </w:tblCellMar>
        </w:tblPrEx>
        <w:trPr>
          <w:trHeight w:val="438"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16E505AA">
            <w:pPr>
              <w:widowControl/>
              <w:spacing w:line="240" w:lineRule="auto"/>
              <w:jc w:val="left"/>
              <w:textAlignment w:val="auto"/>
              <w:rPr>
                <w:rFonts w:hint="default" w:ascii="Times New Roman" w:hAnsi="Times New Roman" w:eastAsia="宋体" w:cs="Times New Roman"/>
                <w:kern w:val="0"/>
                <w:sz w:val="18"/>
                <w:szCs w:val="18"/>
              </w:rPr>
            </w:pPr>
          </w:p>
        </w:tc>
        <w:tc>
          <w:tcPr>
            <w:tcW w:w="11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C297AC">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产出指标</w:t>
            </w:r>
          </w:p>
        </w:tc>
        <w:tc>
          <w:tcPr>
            <w:tcW w:w="1524" w:type="dxa"/>
            <w:tcBorders>
              <w:top w:val="single" w:color="auto" w:sz="4" w:space="0"/>
              <w:left w:val="nil"/>
              <w:bottom w:val="single" w:color="auto" w:sz="4" w:space="0"/>
              <w:right w:val="single" w:color="auto" w:sz="4" w:space="0"/>
            </w:tcBorders>
            <w:shd w:val="clear" w:color="auto" w:fill="auto"/>
            <w:vAlign w:val="center"/>
          </w:tcPr>
          <w:p w14:paraId="69FC017A">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数量指标</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14:paraId="228EAF4F">
            <w:pPr>
              <w:widowControl/>
              <w:spacing w:line="240" w:lineRule="auto"/>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完成课题研究报告数量</w:t>
            </w:r>
          </w:p>
        </w:tc>
        <w:tc>
          <w:tcPr>
            <w:tcW w:w="2080" w:type="dxa"/>
            <w:tcBorders>
              <w:top w:val="single" w:color="auto" w:sz="4" w:space="0"/>
              <w:left w:val="nil"/>
              <w:bottom w:val="single" w:color="auto" w:sz="4" w:space="0"/>
              <w:right w:val="single" w:color="auto" w:sz="4" w:space="0"/>
            </w:tcBorders>
            <w:shd w:val="clear" w:color="auto" w:fill="auto"/>
            <w:vAlign w:val="center"/>
          </w:tcPr>
          <w:p w14:paraId="1A232022">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≥9份</w:t>
            </w:r>
          </w:p>
        </w:tc>
        <w:tc>
          <w:tcPr>
            <w:tcW w:w="1040" w:type="dxa"/>
            <w:tcBorders>
              <w:top w:val="single" w:color="auto" w:sz="4" w:space="0"/>
              <w:left w:val="nil"/>
              <w:bottom w:val="single" w:color="auto" w:sz="4" w:space="0"/>
              <w:right w:val="single" w:color="auto" w:sz="4" w:space="0"/>
            </w:tcBorders>
            <w:shd w:val="clear" w:color="auto" w:fill="auto"/>
            <w:vAlign w:val="center"/>
          </w:tcPr>
          <w:p w14:paraId="59DFF444">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r>
      <w:tr w14:paraId="311E87CC">
        <w:tblPrEx>
          <w:tblCellMar>
            <w:top w:w="0" w:type="dxa"/>
            <w:left w:w="108" w:type="dxa"/>
            <w:bottom w:w="0" w:type="dxa"/>
            <w:right w:w="108" w:type="dxa"/>
          </w:tblCellMar>
        </w:tblPrEx>
        <w:trPr>
          <w:trHeight w:val="438"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4ADC526E">
            <w:pPr>
              <w:widowControl/>
              <w:spacing w:line="240" w:lineRule="auto"/>
              <w:jc w:val="left"/>
              <w:textAlignment w:val="auto"/>
              <w:rPr>
                <w:rFonts w:hint="default" w:ascii="Times New Roman" w:hAnsi="Times New Roman" w:eastAsia="宋体" w:cs="Times New Roman"/>
                <w:kern w:val="0"/>
                <w:sz w:val="18"/>
                <w:szCs w:val="18"/>
              </w:rPr>
            </w:pPr>
          </w:p>
        </w:tc>
        <w:tc>
          <w:tcPr>
            <w:tcW w:w="1196" w:type="dxa"/>
            <w:gridSpan w:val="2"/>
            <w:vMerge w:val="continue"/>
            <w:tcBorders>
              <w:top w:val="single" w:color="auto" w:sz="4" w:space="0"/>
              <w:left w:val="single" w:color="auto" w:sz="4" w:space="0"/>
              <w:bottom w:val="single" w:color="auto" w:sz="4" w:space="0"/>
              <w:right w:val="single" w:color="auto" w:sz="4" w:space="0"/>
            </w:tcBorders>
            <w:vAlign w:val="center"/>
          </w:tcPr>
          <w:p w14:paraId="1C0DE831">
            <w:pPr>
              <w:widowControl/>
              <w:spacing w:line="240" w:lineRule="auto"/>
              <w:jc w:val="left"/>
              <w:textAlignment w:val="auto"/>
              <w:rPr>
                <w:rFonts w:hint="default" w:ascii="Times New Roman" w:hAnsi="Times New Roman" w:eastAsia="宋体" w:cs="Times New Roman"/>
                <w:kern w:val="0"/>
                <w:sz w:val="18"/>
                <w:szCs w:val="18"/>
              </w:rPr>
            </w:pPr>
          </w:p>
        </w:tc>
        <w:tc>
          <w:tcPr>
            <w:tcW w:w="1524" w:type="dxa"/>
            <w:tcBorders>
              <w:top w:val="single" w:color="auto" w:sz="4" w:space="0"/>
              <w:left w:val="nil"/>
              <w:bottom w:val="single" w:color="auto" w:sz="4" w:space="0"/>
              <w:right w:val="single" w:color="auto" w:sz="4" w:space="0"/>
            </w:tcBorders>
            <w:shd w:val="clear" w:color="auto" w:fill="auto"/>
            <w:vAlign w:val="center"/>
          </w:tcPr>
          <w:p w14:paraId="68D69B62">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质量指标</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14:paraId="1821810F">
            <w:pPr>
              <w:widowControl/>
              <w:spacing w:line="240" w:lineRule="auto"/>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课题研究结题合格率</w:t>
            </w:r>
          </w:p>
        </w:tc>
        <w:tc>
          <w:tcPr>
            <w:tcW w:w="2080" w:type="dxa"/>
            <w:tcBorders>
              <w:top w:val="single" w:color="auto" w:sz="4" w:space="0"/>
              <w:left w:val="nil"/>
              <w:bottom w:val="single" w:color="auto" w:sz="4" w:space="0"/>
              <w:right w:val="single" w:color="auto" w:sz="4" w:space="0"/>
            </w:tcBorders>
            <w:shd w:val="clear" w:color="auto" w:fill="auto"/>
            <w:vAlign w:val="center"/>
          </w:tcPr>
          <w:p w14:paraId="0B974558">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14:paraId="221CAAEA">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30</w:t>
            </w:r>
          </w:p>
        </w:tc>
      </w:tr>
      <w:tr w14:paraId="5E5A7842">
        <w:tblPrEx>
          <w:tblCellMar>
            <w:top w:w="0" w:type="dxa"/>
            <w:left w:w="108" w:type="dxa"/>
            <w:bottom w:w="0" w:type="dxa"/>
            <w:right w:w="108" w:type="dxa"/>
          </w:tblCellMar>
        </w:tblPrEx>
        <w:trPr>
          <w:trHeight w:val="438"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026D14C0">
            <w:pPr>
              <w:widowControl/>
              <w:spacing w:line="240" w:lineRule="auto"/>
              <w:jc w:val="left"/>
              <w:textAlignment w:val="auto"/>
              <w:rPr>
                <w:rFonts w:hint="default" w:ascii="Times New Roman" w:hAnsi="Times New Roman" w:eastAsia="宋体" w:cs="Times New Roman"/>
                <w:kern w:val="0"/>
                <w:sz w:val="18"/>
                <w:szCs w:val="18"/>
              </w:rPr>
            </w:pPr>
          </w:p>
        </w:tc>
        <w:tc>
          <w:tcPr>
            <w:tcW w:w="1196" w:type="dxa"/>
            <w:gridSpan w:val="2"/>
            <w:vMerge w:val="continue"/>
            <w:tcBorders>
              <w:top w:val="single" w:color="auto" w:sz="4" w:space="0"/>
              <w:left w:val="single" w:color="auto" w:sz="4" w:space="0"/>
              <w:bottom w:val="single" w:color="auto" w:sz="4" w:space="0"/>
              <w:right w:val="single" w:color="auto" w:sz="4" w:space="0"/>
            </w:tcBorders>
            <w:vAlign w:val="center"/>
          </w:tcPr>
          <w:p w14:paraId="1884D540">
            <w:pPr>
              <w:widowControl/>
              <w:spacing w:line="240" w:lineRule="auto"/>
              <w:jc w:val="left"/>
              <w:textAlignment w:val="auto"/>
              <w:rPr>
                <w:rFonts w:hint="default" w:ascii="Times New Roman" w:hAnsi="Times New Roman" w:eastAsia="宋体" w:cs="Times New Roman"/>
                <w:kern w:val="0"/>
                <w:sz w:val="18"/>
                <w:szCs w:val="18"/>
              </w:rPr>
            </w:pPr>
          </w:p>
        </w:tc>
        <w:tc>
          <w:tcPr>
            <w:tcW w:w="1524" w:type="dxa"/>
            <w:tcBorders>
              <w:top w:val="single" w:color="auto" w:sz="4" w:space="0"/>
              <w:left w:val="nil"/>
              <w:bottom w:val="single" w:color="auto" w:sz="4" w:space="0"/>
              <w:right w:val="single" w:color="auto" w:sz="4" w:space="0"/>
            </w:tcBorders>
            <w:shd w:val="clear" w:color="auto" w:fill="auto"/>
            <w:vAlign w:val="center"/>
          </w:tcPr>
          <w:p w14:paraId="68550E69">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时效指标</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14:paraId="7AC96EEB">
            <w:pPr>
              <w:widowControl/>
              <w:spacing w:line="240" w:lineRule="auto"/>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课题研究按时结题率</w:t>
            </w:r>
          </w:p>
        </w:tc>
        <w:tc>
          <w:tcPr>
            <w:tcW w:w="2080" w:type="dxa"/>
            <w:tcBorders>
              <w:top w:val="single" w:color="auto" w:sz="4" w:space="0"/>
              <w:left w:val="nil"/>
              <w:bottom w:val="single" w:color="auto" w:sz="4" w:space="0"/>
              <w:right w:val="single" w:color="auto" w:sz="4" w:space="0"/>
            </w:tcBorders>
            <w:shd w:val="clear" w:color="auto" w:fill="auto"/>
            <w:vAlign w:val="center"/>
          </w:tcPr>
          <w:p w14:paraId="4A07BF64">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14:paraId="592D171B">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r>
      <w:tr w14:paraId="178606C7">
        <w:tblPrEx>
          <w:tblCellMar>
            <w:top w:w="0" w:type="dxa"/>
            <w:left w:w="108" w:type="dxa"/>
            <w:bottom w:w="0" w:type="dxa"/>
            <w:right w:w="108" w:type="dxa"/>
          </w:tblCellMar>
        </w:tblPrEx>
        <w:trPr>
          <w:trHeight w:val="438" w:hRule="atLeast"/>
        </w:trPr>
        <w:tc>
          <w:tcPr>
            <w:tcW w:w="520" w:type="dxa"/>
            <w:tcBorders>
              <w:top w:val="single" w:color="auto" w:sz="4" w:space="0"/>
              <w:left w:val="single" w:color="auto" w:sz="4" w:space="0"/>
              <w:bottom w:val="single" w:color="auto" w:sz="4" w:space="0"/>
              <w:right w:val="single" w:color="auto" w:sz="4" w:space="0"/>
            </w:tcBorders>
            <w:vAlign w:val="center"/>
          </w:tcPr>
          <w:p w14:paraId="1837D1EB">
            <w:pPr>
              <w:widowControl/>
              <w:spacing w:line="240" w:lineRule="auto"/>
              <w:jc w:val="left"/>
              <w:textAlignment w:val="auto"/>
              <w:rPr>
                <w:rFonts w:hint="default" w:ascii="Times New Roman" w:hAnsi="Times New Roman" w:eastAsia="宋体" w:cs="Times New Roman"/>
                <w:kern w:val="0"/>
                <w:sz w:val="18"/>
                <w:szCs w:val="18"/>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6BAA73F8">
            <w:pPr>
              <w:widowControl/>
              <w:spacing w:line="240" w:lineRule="auto"/>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满意度指标</w:t>
            </w:r>
          </w:p>
        </w:tc>
        <w:tc>
          <w:tcPr>
            <w:tcW w:w="1524" w:type="dxa"/>
            <w:tcBorders>
              <w:top w:val="single" w:color="auto" w:sz="4" w:space="0"/>
              <w:left w:val="nil"/>
              <w:bottom w:val="single" w:color="auto" w:sz="4" w:space="0"/>
              <w:right w:val="single" w:color="auto" w:sz="4" w:space="0"/>
            </w:tcBorders>
            <w:shd w:val="clear" w:color="auto" w:fill="auto"/>
            <w:vAlign w:val="center"/>
          </w:tcPr>
          <w:p w14:paraId="785D8388">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服务对象满意度</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14:paraId="10BCAC03">
            <w:pPr>
              <w:widowControl/>
              <w:spacing w:line="240" w:lineRule="auto"/>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群众满意度</w:t>
            </w:r>
          </w:p>
        </w:tc>
        <w:tc>
          <w:tcPr>
            <w:tcW w:w="2080" w:type="dxa"/>
            <w:tcBorders>
              <w:top w:val="single" w:color="auto" w:sz="4" w:space="0"/>
              <w:left w:val="nil"/>
              <w:bottom w:val="single" w:color="auto" w:sz="4" w:space="0"/>
              <w:right w:val="single" w:color="auto" w:sz="4" w:space="0"/>
            </w:tcBorders>
            <w:shd w:val="clear" w:color="auto" w:fill="auto"/>
            <w:vAlign w:val="center"/>
          </w:tcPr>
          <w:p w14:paraId="1B99DDF6">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14:paraId="2220AB59">
            <w:pPr>
              <w:widowControl/>
              <w:spacing w:line="240" w:lineRule="auto"/>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w:t>
            </w:r>
          </w:p>
        </w:tc>
      </w:tr>
    </w:tbl>
    <w:p w14:paraId="77CE842D">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3945763"/>
      <w:docPartObj>
        <w:docPartGallery w:val="autotext"/>
      </w:docPartObj>
    </w:sdtPr>
    <w:sdtContent>
      <w:p w14:paraId="220D2A01">
        <w:pPr>
          <w:pStyle w:val="5"/>
          <w:jc w:val="center"/>
        </w:pPr>
        <w:r>
          <w:fldChar w:fldCharType="begin"/>
        </w:r>
        <w:r>
          <w:instrText xml:space="preserve">PAGE   \* MERGEFORMAT</w:instrText>
        </w:r>
        <w:r>
          <w:fldChar w:fldCharType="separate"/>
        </w:r>
        <w:r>
          <w:rPr>
            <w:lang w:val="zh-CN"/>
          </w:rPr>
          <w:t>18</w:t>
        </w:r>
        <w:r>
          <w:rPr>
            <w:lang w:val="zh-CN"/>
          </w:rPr>
          <w:fldChar w:fldCharType="end"/>
        </w:r>
      </w:p>
    </w:sdtContent>
  </w:sdt>
  <w:p w14:paraId="5B3425D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50"/>
  <w:drawingGridVerticalSpacing w:val="20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9485B"/>
    <w:rsid w:val="000042DC"/>
    <w:rsid w:val="00004E8C"/>
    <w:rsid w:val="00021B89"/>
    <w:rsid w:val="000221AE"/>
    <w:rsid w:val="000222A4"/>
    <w:rsid w:val="0003016F"/>
    <w:rsid w:val="00030A13"/>
    <w:rsid w:val="00031CBA"/>
    <w:rsid w:val="000323C3"/>
    <w:rsid w:val="00032E61"/>
    <w:rsid w:val="00034D0F"/>
    <w:rsid w:val="00035FF5"/>
    <w:rsid w:val="000374A9"/>
    <w:rsid w:val="00042292"/>
    <w:rsid w:val="00045DEE"/>
    <w:rsid w:val="0004636B"/>
    <w:rsid w:val="000506B9"/>
    <w:rsid w:val="00050E2B"/>
    <w:rsid w:val="000616EE"/>
    <w:rsid w:val="000675BE"/>
    <w:rsid w:val="00070D72"/>
    <w:rsid w:val="000730A0"/>
    <w:rsid w:val="000740DB"/>
    <w:rsid w:val="000809C8"/>
    <w:rsid w:val="00083F1E"/>
    <w:rsid w:val="00091499"/>
    <w:rsid w:val="00093E33"/>
    <w:rsid w:val="000A1240"/>
    <w:rsid w:val="000A17F1"/>
    <w:rsid w:val="000A5168"/>
    <w:rsid w:val="000A60CE"/>
    <w:rsid w:val="000A7302"/>
    <w:rsid w:val="000B45ED"/>
    <w:rsid w:val="000B4B75"/>
    <w:rsid w:val="000B7AFC"/>
    <w:rsid w:val="000C0424"/>
    <w:rsid w:val="000C05F8"/>
    <w:rsid w:val="000C0998"/>
    <w:rsid w:val="000D4908"/>
    <w:rsid w:val="000E196D"/>
    <w:rsid w:val="000E6EB9"/>
    <w:rsid w:val="000F6189"/>
    <w:rsid w:val="001068AD"/>
    <w:rsid w:val="00106B7D"/>
    <w:rsid w:val="00110D0C"/>
    <w:rsid w:val="00114A60"/>
    <w:rsid w:val="00117674"/>
    <w:rsid w:val="00125166"/>
    <w:rsid w:val="00127B55"/>
    <w:rsid w:val="00127CD4"/>
    <w:rsid w:val="001368BC"/>
    <w:rsid w:val="00136924"/>
    <w:rsid w:val="0014602B"/>
    <w:rsid w:val="00146B59"/>
    <w:rsid w:val="00150D1F"/>
    <w:rsid w:val="001544F4"/>
    <w:rsid w:val="00155D10"/>
    <w:rsid w:val="0016538E"/>
    <w:rsid w:val="0017091E"/>
    <w:rsid w:val="00176266"/>
    <w:rsid w:val="00176341"/>
    <w:rsid w:val="001767A1"/>
    <w:rsid w:val="00181ABC"/>
    <w:rsid w:val="00182210"/>
    <w:rsid w:val="00183B4B"/>
    <w:rsid w:val="00187E8F"/>
    <w:rsid w:val="0019675B"/>
    <w:rsid w:val="0019677B"/>
    <w:rsid w:val="001A189D"/>
    <w:rsid w:val="001A2E39"/>
    <w:rsid w:val="001A3AA6"/>
    <w:rsid w:val="001A45F0"/>
    <w:rsid w:val="001A7BA4"/>
    <w:rsid w:val="001C29AE"/>
    <w:rsid w:val="001C309E"/>
    <w:rsid w:val="001C5D8F"/>
    <w:rsid w:val="001C6227"/>
    <w:rsid w:val="001C7543"/>
    <w:rsid w:val="001D76DC"/>
    <w:rsid w:val="001D7AD1"/>
    <w:rsid w:val="00200440"/>
    <w:rsid w:val="002005B6"/>
    <w:rsid w:val="00201CD5"/>
    <w:rsid w:val="00202C5B"/>
    <w:rsid w:val="002036A8"/>
    <w:rsid w:val="002039E2"/>
    <w:rsid w:val="002070C7"/>
    <w:rsid w:val="0021269A"/>
    <w:rsid w:val="00212999"/>
    <w:rsid w:val="00216752"/>
    <w:rsid w:val="002172AC"/>
    <w:rsid w:val="00220892"/>
    <w:rsid w:val="002349A1"/>
    <w:rsid w:val="00234CC5"/>
    <w:rsid w:val="00256DF5"/>
    <w:rsid w:val="002573A5"/>
    <w:rsid w:val="00260CDA"/>
    <w:rsid w:val="00266F83"/>
    <w:rsid w:val="0027304A"/>
    <w:rsid w:val="00273F84"/>
    <w:rsid w:val="0028613D"/>
    <w:rsid w:val="002876E4"/>
    <w:rsid w:val="002914E5"/>
    <w:rsid w:val="00292387"/>
    <w:rsid w:val="00293300"/>
    <w:rsid w:val="0029485B"/>
    <w:rsid w:val="0029517C"/>
    <w:rsid w:val="00295744"/>
    <w:rsid w:val="002A0005"/>
    <w:rsid w:val="002A3696"/>
    <w:rsid w:val="002C0C72"/>
    <w:rsid w:val="002C4223"/>
    <w:rsid w:val="002C4F7F"/>
    <w:rsid w:val="002C5A65"/>
    <w:rsid w:val="002C7B6F"/>
    <w:rsid w:val="002D3170"/>
    <w:rsid w:val="002D5A33"/>
    <w:rsid w:val="002D7868"/>
    <w:rsid w:val="002E2A11"/>
    <w:rsid w:val="002E3973"/>
    <w:rsid w:val="002E3A8B"/>
    <w:rsid w:val="002E4FEA"/>
    <w:rsid w:val="002E6594"/>
    <w:rsid w:val="002E70E8"/>
    <w:rsid w:val="002E7ECF"/>
    <w:rsid w:val="002F21F6"/>
    <w:rsid w:val="002F24DF"/>
    <w:rsid w:val="002F5D1B"/>
    <w:rsid w:val="002F6F66"/>
    <w:rsid w:val="00303063"/>
    <w:rsid w:val="003137A9"/>
    <w:rsid w:val="00335033"/>
    <w:rsid w:val="00337D73"/>
    <w:rsid w:val="003401BE"/>
    <w:rsid w:val="00340CA0"/>
    <w:rsid w:val="003417D1"/>
    <w:rsid w:val="00342950"/>
    <w:rsid w:val="00344BD8"/>
    <w:rsid w:val="003523D0"/>
    <w:rsid w:val="00354B6C"/>
    <w:rsid w:val="00355ED8"/>
    <w:rsid w:val="00357A5A"/>
    <w:rsid w:val="00364A1B"/>
    <w:rsid w:val="00364BF0"/>
    <w:rsid w:val="0038049A"/>
    <w:rsid w:val="003809F0"/>
    <w:rsid w:val="00383956"/>
    <w:rsid w:val="003958A2"/>
    <w:rsid w:val="00395D17"/>
    <w:rsid w:val="003A3A01"/>
    <w:rsid w:val="003B1356"/>
    <w:rsid w:val="003B6DF2"/>
    <w:rsid w:val="003C099D"/>
    <w:rsid w:val="003C22B8"/>
    <w:rsid w:val="003C493B"/>
    <w:rsid w:val="003C5AD5"/>
    <w:rsid w:val="003D20AA"/>
    <w:rsid w:val="003D487A"/>
    <w:rsid w:val="003F0357"/>
    <w:rsid w:val="003F327C"/>
    <w:rsid w:val="003F3A6B"/>
    <w:rsid w:val="003F3DE7"/>
    <w:rsid w:val="003F4079"/>
    <w:rsid w:val="003F4B62"/>
    <w:rsid w:val="003F6B45"/>
    <w:rsid w:val="003F7852"/>
    <w:rsid w:val="00401741"/>
    <w:rsid w:val="00416195"/>
    <w:rsid w:val="0042600E"/>
    <w:rsid w:val="0043239E"/>
    <w:rsid w:val="004362C6"/>
    <w:rsid w:val="00436AFE"/>
    <w:rsid w:val="004373AF"/>
    <w:rsid w:val="0044345C"/>
    <w:rsid w:val="00452530"/>
    <w:rsid w:val="00455314"/>
    <w:rsid w:val="00462321"/>
    <w:rsid w:val="00462CA0"/>
    <w:rsid w:val="004719A5"/>
    <w:rsid w:val="004773D2"/>
    <w:rsid w:val="00480F9F"/>
    <w:rsid w:val="004A2E1C"/>
    <w:rsid w:val="004A5AB3"/>
    <w:rsid w:val="004A6B8A"/>
    <w:rsid w:val="004A7D3F"/>
    <w:rsid w:val="004B5A4D"/>
    <w:rsid w:val="004C16A9"/>
    <w:rsid w:val="004C397E"/>
    <w:rsid w:val="004C7AEB"/>
    <w:rsid w:val="004C7D20"/>
    <w:rsid w:val="004D0252"/>
    <w:rsid w:val="004D1E91"/>
    <w:rsid w:val="004D7081"/>
    <w:rsid w:val="004E318D"/>
    <w:rsid w:val="004E5199"/>
    <w:rsid w:val="004E6388"/>
    <w:rsid w:val="004F341F"/>
    <w:rsid w:val="004F4378"/>
    <w:rsid w:val="004F5310"/>
    <w:rsid w:val="00504405"/>
    <w:rsid w:val="00507F0B"/>
    <w:rsid w:val="0051462B"/>
    <w:rsid w:val="00517729"/>
    <w:rsid w:val="005229B8"/>
    <w:rsid w:val="00523F6D"/>
    <w:rsid w:val="00532EEE"/>
    <w:rsid w:val="0053620A"/>
    <w:rsid w:val="005368DC"/>
    <w:rsid w:val="005411CB"/>
    <w:rsid w:val="0054369D"/>
    <w:rsid w:val="005458E9"/>
    <w:rsid w:val="00546CDD"/>
    <w:rsid w:val="0055277E"/>
    <w:rsid w:val="00553D77"/>
    <w:rsid w:val="00561C2E"/>
    <w:rsid w:val="00577E9B"/>
    <w:rsid w:val="00581ABA"/>
    <w:rsid w:val="00587CEC"/>
    <w:rsid w:val="00591A45"/>
    <w:rsid w:val="005942C9"/>
    <w:rsid w:val="005A3D72"/>
    <w:rsid w:val="005A5B96"/>
    <w:rsid w:val="005A69CD"/>
    <w:rsid w:val="005C0D3E"/>
    <w:rsid w:val="005C1F4E"/>
    <w:rsid w:val="005C2E26"/>
    <w:rsid w:val="005D1015"/>
    <w:rsid w:val="005D285E"/>
    <w:rsid w:val="005D2B18"/>
    <w:rsid w:val="005D30F5"/>
    <w:rsid w:val="005D3D1C"/>
    <w:rsid w:val="005D6D3E"/>
    <w:rsid w:val="005E062F"/>
    <w:rsid w:val="005E601A"/>
    <w:rsid w:val="005F21E2"/>
    <w:rsid w:val="00605991"/>
    <w:rsid w:val="006162EB"/>
    <w:rsid w:val="00620732"/>
    <w:rsid w:val="00630D26"/>
    <w:rsid w:val="00630E5C"/>
    <w:rsid w:val="006325A1"/>
    <w:rsid w:val="00633F69"/>
    <w:rsid w:val="0063626D"/>
    <w:rsid w:val="006367AB"/>
    <w:rsid w:val="006432DA"/>
    <w:rsid w:val="006478E6"/>
    <w:rsid w:val="00652D92"/>
    <w:rsid w:val="0065494D"/>
    <w:rsid w:val="006570F2"/>
    <w:rsid w:val="0065759A"/>
    <w:rsid w:val="00660E89"/>
    <w:rsid w:val="00665A1E"/>
    <w:rsid w:val="006858D0"/>
    <w:rsid w:val="006869C4"/>
    <w:rsid w:val="00692352"/>
    <w:rsid w:val="00692C07"/>
    <w:rsid w:val="00695AF1"/>
    <w:rsid w:val="006A42DC"/>
    <w:rsid w:val="006A4AF5"/>
    <w:rsid w:val="006B0BE8"/>
    <w:rsid w:val="006B26CC"/>
    <w:rsid w:val="006B4A74"/>
    <w:rsid w:val="006B7EA1"/>
    <w:rsid w:val="006C2087"/>
    <w:rsid w:val="006C5F34"/>
    <w:rsid w:val="006C7254"/>
    <w:rsid w:val="006D6FCA"/>
    <w:rsid w:val="006E0D4A"/>
    <w:rsid w:val="006E5375"/>
    <w:rsid w:val="006F1AB4"/>
    <w:rsid w:val="006F4A2A"/>
    <w:rsid w:val="006F53F3"/>
    <w:rsid w:val="007061FB"/>
    <w:rsid w:val="0070789C"/>
    <w:rsid w:val="00707CCA"/>
    <w:rsid w:val="00711DF3"/>
    <w:rsid w:val="0071339B"/>
    <w:rsid w:val="0073200B"/>
    <w:rsid w:val="00740FC3"/>
    <w:rsid w:val="00743439"/>
    <w:rsid w:val="0074690D"/>
    <w:rsid w:val="00754A45"/>
    <w:rsid w:val="00755A6F"/>
    <w:rsid w:val="007650BF"/>
    <w:rsid w:val="00765510"/>
    <w:rsid w:val="007658AA"/>
    <w:rsid w:val="00770076"/>
    <w:rsid w:val="00771CE0"/>
    <w:rsid w:val="007721C9"/>
    <w:rsid w:val="00772F2F"/>
    <w:rsid w:val="007738B3"/>
    <w:rsid w:val="00774E67"/>
    <w:rsid w:val="00776A50"/>
    <w:rsid w:val="00784CB0"/>
    <w:rsid w:val="00787531"/>
    <w:rsid w:val="0079089F"/>
    <w:rsid w:val="007A7518"/>
    <w:rsid w:val="007C2AD1"/>
    <w:rsid w:val="007E3A9F"/>
    <w:rsid w:val="007F63D6"/>
    <w:rsid w:val="00804383"/>
    <w:rsid w:val="00804E5F"/>
    <w:rsid w:val="008124F3"/>
    <w:rsid w:val="0081435A"/>
    <w:rsid w:val="00825F2C"/>
    <w:rsid w:val="00826BF7"/>
    <w:rsid w:val="00831670"/>
    <w:rsid w:val="00835314"/>
    <w:rsid w:val="008355E6"/>
    <w:rsid w:val="00836DD9"/>
    <w:rsid w:val="0084019B"/>
    <w:rsid w:val="00842AED"/>
    <w:rsid w:val="008524FC"/>
    <w:rsid w:val="008569AE"/>
    <w:rsid w:val="00860E65"/>
    <w:rsid w:val="0086418D"/>
    <w:rsid w:val="00872AF5"/>
    <w:rsid w:val="008732E6"/>
    <w:rsid w:val="00875364"/>
    <w:rsid w:val="00875E44"/>
    <w:rsid w:val="00876160"/>
    <w:rsid w:val="0088084B"/>
    <w:rsid w:val="00897B2F"/>
    <w:rsid w:val="008A09CF"/>
    <w:rsid w:val="008A15DF"/>
    <w:rsid w:val="008A21F2"/>
    <w:rsid w:val="008A2D2E"/>
    <w:rsid w:val="008A47B9"/>
    <w:rsid w:val="008A4F0B"/>
    <w:rsid w:val="008B03A8"/>
    <w:rsid w:val="008B6D81"/>
    <w:rsid w:val="008C07AC"/>
    <w:rsid w:val="008C7693"/>
    <w:rsid w:val="008D1BAB"/>
    <w:rsid w:val="008D2971"/>
    <w:rsid w:val="008D3755"/>
    <w:rsid w:val="008D55AB"/>
    <w:rsid w:val="008D580B"/>
    <w:rsid w:val="008D5F71"/>
    <w:rsid w:val="008D6842"/>
    <w:rsid w:val="008E17A1"/>
    <w:rsid w:val="008E1EBC"/>
    <w:rsid w:val="008E2D9B"/>
    <w:rsid w:val="008E45AE"/>
    <w:rsid w:val="008E5ABB"/>
    <w:rsid w:val="008F342B"/>
    <w:rsid w:val="009003E1"/>
    <w:rsid w:val="00920BB9"/>
    <w:rsid w:val="00922F3D"/>
    <w:rsid w:val="009327CC"/>
    <w:rsid w:val="009347DC"/>
    <w:rsid w:val="00944C90"/>
    <w:rsid w:val="0095046D"/>
    <w:rsid w:val="00953B21"/>
    <w:rsid w:val="00966E8C"/>
    <w:rsid w:val="00970CF7"/>
    <w:rsid w:val="0097692E"/>
    <w:rsid w:val="009A12C6"/>
    <w:rsid w:val="009A54D1"/>
    <w:rsid w:val="009A7927"/>
    <w:rsid w:val="009B0AFC"/>
    <w:rsid w:val="009B1FC7"/>
    <w:rsid w:val="009C1D47"/>
    <w:rsid w:val="009C5BC9"/>
    <w:rsid w:val="009E0305"/>
    <w:rsid w:val="009E0748"/>
    <w:rsid w:val="009E16AA"/>
    <w:rsid w:val="009E412F"/>
    <w:rsid w:val="009E7672"/>
    <w:rsid w:val="009E7ACF"/>
    <w:rsid w:val="009F1C23"/>
    <w:rsid w:val="009F6FD1"/>
    <w:rsid w:val="00A00B64"/>
    <w:rsid w:val="00A07076"/>
    <w:rsid w:val="00A07119"/>
    <w:rsid w:val="00A17D2F"/>
    <w:rsid w:val="00A22E77"/>
    <w:rsid w:val="00A30013"/>
    <w:rsid w:val="00A33A34"/>
    <w:rsid w:val="00A3746A"/>
    <w:rsid w:val="00A433FF"/>
    <w:rsid w:val="00A439C2"/>
    <w:rsid w:val="00A459AD"/>
    <w:rsid w:val="00A4651D"/>
    <w:rsid w:val="00A50002"/>
    <w:rsid w:val="00A50036"/>
    <w:rsid w:val="00A511DB"/>
    <w:rsid w:val="00A53CA0"/>
    <w:rsid w:val="00A5529C"/>
    <w:rsid w:val="00A63F01"/>
    <w:rsid w:val="00A65300"/>
    <w:rsid w:val="00A67678"/>
    <w:rsid w:val="00A73736"/>
    <w:rsid w:val="00A74A68"/>
    <w:rsid w:val="00A75AA1"/>
    <w:rsid w:val="00A80A75"/>
    <w:rsid w:val="00A8356B"/>
    <w:rsid w:val="00A853E2"/>
    <w:rsid w:val="00A855CB"/>
    <w:rsid w:val="00A87533"/>
    <w:rsid w:val="00A92800"/>
    <w:rsid w:val="00A94491"/>
    <w:rsid w:val="00A94C7B"/>
    <w:rsid w:val="00A9627A"/>
    <w:rsid w:val="00AA15CA"/>
    <w:rsid w:val="00AA26DD"/>
    <w:rsid w:val="00AA5392"/>
    <w:rsid w:val="00AA67C8"/>
    <w:rsid w:val="00AB2543"/>
    <w:rsid w:val="00AB307D"/>
    <w:rsid w:val="00AB4806"/>
    <w:rsid w:val="00AB7BE1"/>
    <w:rsid w:val="00AC2383"/>
    <w:rsid w:val="00AC3D2E"/>
    <w:rsid w:val="00AD046A"/>
    <w:rsid w:val="00AE1AB8"/>
    <w:rsid w:val="00AE2DA0"/>
    <w:rsid w:val="00AE3473"/>
    <w:rsid w:val="00AE7B18"/>
    <w:rsid w:val="00AF06C1"/>
    <w:rsid w:val="00AF0731"/>
    <w:rsid w:val="00AF295A"/>
    <w:rsid w:val="00AF421F"/>
    <w:rsid w:val="00AF596E"/>
    <w:rsid w:val="00AF6D1C"/>
    <w:rsid w:val="00B00F9C"/>
    <w:rsid w:val="00B0414C"/>
    <w:rsid w:val="00B058E9"/>
    <w:rsid w:val="00B05BF2"/>
    <w:rsid w:val="00B11943"/>
    <w:rsid w:val="00B135CA"/>
    <w:rsid w:val="00B16484"/>
    <w:rsid w:val="00B25A8A"/>
    <w:rsid w:val="00B30374"/>
    <w:rsid w:val="00B32B7D"/>
    <w:rsid w:val="00B33A75"/>
    <w:rsid w:val="00B346C6"/>
    <w:rsid w:val="00B40CB7"/>
    <w:rsid w:val="00B75988"/>
    <w:rsid w:val="00B7710C"/>
    <w:rsid w:val="00B80914"/>
    <w:rsid w:val="00B80C45"/>
    <w:rsid w:val="00B81AC0"/>
    <w:rsid w:val="00B848DF"/>
    <w:rsid w:val="00B85129"/>
    <w:rsid w:val="00B86ADF"/>
    <w:rsid w:val="00B9109A"/>
    <w:rsid w:val="00B91AF3"/>
    <w:rsid w:val="00B973C9"/>
    <w:rsid w:val="00BA27A2"/>
    <w:rsid w:val="00BA33E0"/>
    <w:rsid w:val="00BA79F5"/>
    <w:rsid w:val="00BB0B4C"/>
    <w:rsid w:val="00BB1A77"/>
    <w:rsid w:val="00BB1A7C"/>
    <w:rsid w:val="00BC1153"/>
    <w:rsid w:val="00BC78B7"/>
    <w:rsid w:val="00BD170B"/>
    <w:rsid w:val="00BD3727"/>
    <w:rsid w:val="00BE072C"/>
    <w:rsid w:val="00BE13E0"/>
    <w:rsid w:val="00BE1FEC"/>
    <w:rsid w:val="00BE3ADC"/>
    <w:rsid w:val="00BF2646"/>
    <w:rsid w:val="00BF3EB2"/>
    <w:rsid w:val="00C02265"/>
    <w:rsid w:val="00C20CB5"/>
    <w:rsid w:val="00C27375"/>
    <w:rsid w:val="00C32CFD"/>
    <w:rsid w:val="00C3332B"/>
    <w:rsid w:val="00C3579D"/>
    <w:rsid w:val="00C44BA0"/>
    <w:rsid w:val="00C54A45"/>
    <w:rsid w:val="00C61A96"/>
    <w:rsid w:val="00C67C19"/>
    <w:rsid w:val="00C765F5"/>
    <w:rsid w:val="00C826BB"/>
    <w:rsid w:val="00C9205E"/>
    <w:rsid w:val="00C9291D"/>
    <w:rsid w:val="00C94951"/>
    <w:rsid w:val="00C94BDE"/>
    <w:rsid w:val="00C9643A"/>
    <w:rsid w:val="00CA11C7"/>
    <w:rsid w:val="00CA256A"/>
    <w:rsid w:val="00CA2AEC"/>
    <w:rsid w:val="00CA5FD4"/>
    <w:rsid w:val="00CB0658"/>
    <w:rsid w:val="00CB1615"/>
    <w:rsid w:val="00CB180D"/>
    <w:rsid w:val="00CB3C7D"/>
    <w:rsid w:val="00CB580D"/>
    <w:rsid w:val="00CC0858"/>
    <w:rsid w:val="00CC36F3"/>
    <w:rsid w:val="00CC74A6"/>
    <w:rsid w:val="00CD3CD8"/>
    <w:rsid w:val="00CD527F"/>
    <w:rsid w:val="00CD5FB6"/>
    <w:rsid w:val="00CE29E7"/>
    <w:rsid w:val="00CE5900"/>
    <w:rsid w:val="00CE7CAD"/>
    <w:rsid w:val="00CE7DC0"/>
    <w:rsid w:val="00CF2A2C"/>
    <w:rsid w:val="00CF3F01"/>
    <w:rsid w:val="00CF61A8"/>
    <w:rsid w:val="00D0191F"/>
    <w:rsid w:val="00D028E1"/>
    <w:rsid w:val="00D04923"/>
    <w:rsid w:val="00D05E54"/>
    <w:rsid w:val="00D12356"/>
    <w:rsid w:val="00D1540C"/>
    <w:rsid w:val="00D164FC"/>
    <w:rsid w:val="00D20E45"/>
    <w:rsid w:val="00D30483"/>
    <w:rsid w:val="00D323D3"/>
    <w:rsid w:val="00D32432"/>
    <w:rsid w:val="00D33DCF"/>
    <w:rsid w:val="00D34E99"/>
    <w:rsid w:val="00D4119F"/>
    <w:rsid w:val="00D71434"/>
    <w:rsid w:val="00D7394D"/>
    <w:rsid w:val="00D76B94"/>
    <w:rsid w:val="00D8036D"/>
    <w:rsid w:val="00D86573"/>
    <w:rsid w:val="00DA29AE"/>
    <w:rsid w:val="00DA5852"/>
    <w:rsid w:val="00DA782E"/>
    <w:rsid w:val="00DC0A3F"/>
    <w:rsid w:val="00DC3B42"/>
    <w:rsid w:val="00DC76FD"/>
    <w:rsid w:val="00DE5780"/>
    <w:rsid w:val="00DE7A34"/>
    <w:rsid w:val="00E12400"/>
    <w:rsid w:val="00E14709"/>
    <w:rsid w:val="00E14FE9"/>
    <w:rsid w:val="00E22EF4"/>
    <w:rsid w:val="00E2612C"/>
    <w:rsid w:val="00E30EA7"/>
    <w:rsid w:val="00E310B8"/>
    <w:rsid w:val="00E31222"/>
    <w:rsid w:val="00E34ECA"/>
    <w:rsid w:val="00E3702F"/>
    <w:rsid w:val="00E50347"/>
    <w:rsid w:val="00E512B3"/>
    <w:rsid w:val="00E5305A"/>
    <w:rsid w:val="00E647BE"/>
    <w:rsid w:val="00E666E1"/>
    <w:rsid w:val="00E7171B"/>
    <w:rsid w:val="00E71E8E"/>
    <w:rsid w:val="00E802ED"/>
    <w:rsid w:val="00E822FB"/>
    <w:rsid w:val="00E860B7"/>
    <w:rsid w:val="00E86F9B"/>
    <w:rsid w:val="00E93A8A"/>
    <w:rsid w:val="00E93B3B"/>
    <w:rsid w:val="00E941BD"/>
    <w:rsid w:val="00E95958"/>
    <w:rsid w:val="00EA18FE"/>
    <w:rsid w:val="00EA4032"/>
    <w:rsid w:val="00EA6357"/>
    <w:rsid w:val="00EB29F7"/>
    <w:rsid w:val="00EC3584"/>
    <w:rsid w:val="00EC61F2"/>
    <w:rsid w:val="00EC7D69"/>
    <w:rsid w:val="00ED1362"/>
    <w:rsid w:val="00ED7062"/>
    <w:rsid w:val="00ED71E9"/>
    <w:rsid w:val="00EF1252"/>
    <w:rsid w:val="00EF751F"/>
    <w:rsid w:val="00F02843"/>
    <w:rsid w:val="00F0375E"/>
    <w:rsid w:val="00F03B08"/>
    <w:rsid w:val="00F11323"/>
    <w:rsid w:val="00F11A64"/>
    <w:rsid w:val="00F126E1"/>
    <w:rsid w:val="00F16D46"/>
    <w:rsid w:val="00F174F5"/>
    <w:rsid w:val="00F23EE1"/>
    <w:rsid w:val="00F24D6F"/>
    <w:rsid w:val="00F25A05"/>
    <w:rsid w:val="00F3367D"/>
    <w:rsid w:val="00F376A9"/>
    <w:rsid w:val="00F4078B"/>
    <w:rsid w:val="00F41DE7"/>
    <w:rsid w:val="00F4264F"/>
    <w:rsid w:val="00F44770"/>
    <w:rsid w:val="00F44B1F"/>
    <w:rsid w:val="00F53C2B"/>
    <w:rsid w:val="00F54FB2"/>
    <w:rsid w:val="00F55550"/>
    <w:rsid w:val="00F66C85"/>
    <w:rsid w:val="00F66E6B"/>
    <w:rsid w:val="00F74AF5"/>
    <w:rsid w:val="00F82B09"/>
    <w:rsid w:val="00F90B59"/>
    <w:rsid w:val="00F96486"/>
    <w:rsid w:val="00FA1F25"/>
    <w:rsid w:val="00FA37C2"/>
    <w:rsid w:val="00FA3C01"/>
    <w:rsid w:val="00FB260E"/>
    <w:rsid w:val="00FB44D0"/>
    <w:rsid w:val="00FC2CB0"/>
    <w:rsid w:val="00FC5204"/>
    <w:rsid w:val="00FC72C9"/>
    <w:rsid w:val="00FC7960"/>
    <w:rsid w:val="00FC7CFB"/>
    <w:rsid w:val="00FD01DC"/>
    <w:rsid w:val="00FE14DE"/>
    <w:rsid w:val="00FE75C9"/>
    <w:rsid w:val="00FF1320"/>
    <w:rsid w:val="00FF2C71"/>
    <w:rsid w:val="00FF2FD1"/>
    <w:rsid w:val="00FF3950"/>
    <w:rsid w:val="00FF6795"/>
    <w:rsid w:val="0A5E3388"/>
    <w:rsid w:val="10DC7582"/>
    <w:rsid w:val="1BE91862"/>
    <w:rsid w:val="285565A5"/>
    <w:rsid w:val="2AA66AFC"/>
    <w:rsid w:val="3371060C"/>
    <w:rsid w:val="38443FB2"/>
    <w:rsid w:val="3A873272"/>
    <w:rsid w:val="41CA7564"/>
    <w:rsid w:val="42C6420F"/>
    <w:rsid w:val="45DF3A61"/>
    <w:rsid w:val="547A16BF"/>
    <w:rsid w:val="551A0D85"/>
    <w:rsid w:val="5DE464CE"/>
    <w:rsid w:val="662D3578"/>
    <w:rsid w:val="742F314F"/>
    <w:rsid w:val="74947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0"/>
    <w:rPr>
      <w:rFonts w:eastAsia="黑体" w:asciiTheme="majorHAnsi" w:hAnsiTheme="majorHAnsi" w:cstheme="majorBidi"/>
      <w:sz w:val="20"/>
      <w:szCs w:val="20"/>
    </w:rPr>
  </w:style>
  <w:style w:type="paragraph" w:styleId="4">
    <w:name w:val="Balloon Text"/>
    <w:basedOn w:val="1"/>
    <w:link w:val="13"/>
    <w:qFormat/>
    <w:uiPriority w:val="0"/>
    <w:pPr>
      <w:spacing w:line="240" w:lineRule="auto"/>
    </w:pPr>
    <w:rPr>
      <w:sz w:val="18"/>
      <w:szCs w:val="18"/>
    </w:rPr>
  </w:style>
  <w:style w:type="paragraph" w:styleId="5">
    <w:name w:val="footer"/>
    <w:basedOn w:val="1"/>
    <w:link w:val="11"/>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Hyperlink"/>
    <w:basedOn w:val="8"/>
    <w:qFormat/>
    <w:uiPriority w:val="0"/>
    <w:rPr>
      <w:color w:val="0563C1" w:themeColor="hyperlink"/>
      <w:u w:val="single"/>
    </w:rPr>
  </w:style>
  <w:style w:type="character" w:customStyle="1" w:styleId="10">
    <w:name w:val="页眉 Char"/>
    <w:basedOn w:val="8"/>
    <w:link w:val="6"/>
    <w:qFormat/>
    <w:uiPriority w:val="0"/>
    <w:rPr>
      <w:rFonts w:eastAsia="方正仿宋_GBK"/>
      <w:kern w:val="2"/>
      <w:sz w:val="18"/>
      <w:szCs w:val="18"/>
    </w:rPr>
  </w:style>
  <w:style w:type="character" w:customStyle="1" w:styleId="11">
    <w:name w:val="页脚 Char"/>
    <w:basedOn w:val="8"/>
    <w:link w:val="5"/>
    <w:qFormat/>
    <w:uiPriority w:val="99"/>
    <w:rPr>
      <w:rFonts w:eastAsia="方正仿宋_GBK"/>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4"/>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A\Desktop\&#39044;&#31639;\2025&#24180;&#39044;&#31639;\2025&#24180;&#39044;&#31639;&#25209;&#22797;\&#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Desktop\&#39044;&#31639;\2025&#24180;&#39044;&#31639;\2025&#24180;&#39044;&#31639;&#25209;&#22797;\&#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2025</a:t>
            </a:r>
            <a:r>
              <a:rPr lang="zh-CN"/>
              <a:t>年</a:t>
            </a:r>
            <a:r>
              <a:rPr lang="zh-CN" altLang="en-US"/>
              <a:t>单位</a:t>
            </a:r>
            <a:r>
              <a:rPr lang="zh-CN"/>
              <a:t>预算收入结构图</a:t>
            </a:r>
            <a:endParaRPr lang="zh-CN"/>
          </a:p>
        </c:rich>
      </c:tx>
      <c:layout>
        <c:manualLayout>
          <c:xMode val="edge"/>
          <c:yMode val="edge"/>
          <c:x val="0.168842729970327"/>
          <c:y val="0.0310880829015545"/>
        </c:manualLayout>
      </c:layout>
      <c:overlay val="0"/>
    </c:title>
    <c:autoTitleDeleted val="0"/>
    <c:plotArea>
      <c:layout/>
      <c:pieChart>
        <c:varyColors val="1"/>
        <c:ser>
          <c:idx val="0"/>
          <c:order val="0"/>
          <c:tx>
            <c:strRef>
              <c:f>Sheet1!$B$1</c:f>
              <c:strCache>
                <c:ptCount val="1"/>
                <c:pt idx="0">
                  <c:v>2024年部门预算结构图</c:v>
                </c:pt>
              </c:strCache>
            </c:strRef>
          </c:tx>
          <c:explosion val="0"/>
          <c:dPt>
            <c:idx val="0"/>
            <c:bubble3D val="0"/>
          </c:dPt>
          <c:dPt>
            <c:idx val="1"/>
            <c:bubble3D val="0"/>
          </c:dPt>
          <c:dPt>
            <c:idx val="2"/>
            <c:bubble3D val="0"/>
          </c:dPt>
          <c:dPt>
            <c:idx val="3"/>
            <c:bubble3D val="0"/>
          </c:dPt>
          <c:dLbls>
            <c:dLbl>
              <c:idx val="2"/>
              <c:layout>
                <c:manualLayout>
                  <c:x val="-0.0561866647153731"/>
                  <c:y val="0.002631836207306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51550217605367"/>
                  <c:y val="-0.003572756384313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一般公共预算拨款</c:v>
                </c:pt>
                <c:pt idx="1">
                  <c:v>事业收入</c:v>
                </c:pt>
                <c:pt idx="2">
                  <c:v>其他收入</c:v>
                </c:pt>
                <c:pt idx="3">
                  <c:v>上年结转</c:v>
                </c:pt>
              </c:strCache>
            </c:strRef>
          </c:cat>
          <c:val>
            <c:numRef>
              <c:f>Sheet1!$B$2:$B$5</c:f>
              <c:numCache>
                <c:formatCode>0.0%</c:formatCode>
                <c:ptCount val="4"/>
                <c:pt idx="0">
                  <c:v>0.2623</c:v>
                </c:pt>
                <c:pt idx="1">
                  <c:v>0.718100000000001</c:v>
                </c:pt>
                <c:pt idx="2">
                  <c:v>0.00930000000000007</c:v>
                </c:pt>
                <c:pt idx="3" c:formatCode="0%">
                  <c:v>0.011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ce65ce26-f3e4-4bb6-8c8b-598a55a9fbe6}"/>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金额</c:v>
                </c:pt>
              </c:strCache>
            </c:strRef>
          </c:tx>
          <c:invertIfNegative val="0"/>
          <c:dLbls>
            <c:dLbl>
              <c:idx val="0"/>
              <c:layout>
                <c:manualLayout>
                  <c:x val="0.0111108923884515"/>
                  <c:y val="-0.31944444444444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16666666666667"/>
                  <c:y val="-0.08796296296296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1990.73</c:v>
                </c:pt>
                <c:pt idx="1">
                  <c:v>149.880000000001</c:v>
                </c:pt>
              </c:numCache>
            </c:numRef>
          </c:val>
        </c:ser>
        <c:ser>
          <c:idx val="1"/>
          <c:order val="1"/>
          <c:tx>
            <c:strRef>
              <c:f>Sheet1!$C$1</c:f>
              <c:strCache>
                <c:ptCount val="1"/>
                <c:pt idx="0">
                  <c:v>占比</c:v>
                </c:pt>
              </c:strCache>
            </c:strRef>
          </c:tx>
          <c:invertIfNegative val="0"/>
          <c:dLbls>
            <c:dLbl>
              <c:idx val="0"/>
              <c:layout>
                <c:manualLayout>
                  <c:x val="-0.00833333333333335"/>
                  <c:y val="0.31018518518518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77777777777781"/>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Sheet1!$C$2:$C$3</c:f>
              <c:numCache>
                <c:formatCode>0%</c:formatCode>
                <c:ptCount val="2"/>
                <c:pt idx="0">
                  <c:v>0.93</c:v>
                </c:pt>
                <c:pt idx="1">
                  <c:v>0.07</c:v>
                </c:pt>
              </c:numCache>
            </c:numRef>
          </c:val>
        </c:ser>
        <c:dLbls>
          <c:showLegendKey val="0"/>
          <c:showVal val="1"/>
          <c:showCatName val="0"/>
          <c:showSerName val="0"/>
          <c:showPercent val="0"/>
          <c:showBubbleSize val="0"/>
        </c:dLbls>
        <c:gapWidth val="75"/>
        <c:overlap val="100"/>
        <c:axId val="285971968"/>
        <c:axId val="285973504"/>
      </c:barChart>
      <c:catAx>
        <c:axId val="28597196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5973504"/>
        <c:crosses val="autoZero"/>
        <c:auto val="1"/>
        <c:lblAlgn val="ctr"/>
        <c:lblOffset val="100"/>
        <c:noMultiLvlLbl val="0"/>
      </c:catAx>
      <c:valAx>
        <c:axId val="28597350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597196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b3b46e6-3a50-40ea-9eec-a0a135f55f47}"/>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2025</a:t>
            </a:r>
            <a:r>
              <a:rPr lang="zh-CN" altLang="en-US"/>
              <a:t>年财政拨款预算结构情况图</a:t>
            </a:r>
            <a:endParaRPr lang="zh-CN" altLang="en-US"/>
          </a:p>
        </c:rich>
      </c:tx>
      <c:layout/>
      <c:overlay val="0"/>
    </c:title>
    <c:autoTitleDeleted val="0"/>
    <c:plotArea>
      <c:layout/>
      <c:pieChart>
        <c:varyColors val="1"/>
        <c:ser>
          <c:idx val="2"/>
          <c:order val="2"/>
          <c:tx>
            <c:strRef>
              <c:f>Sheet1!$B$1</c:f>
              <c:strCache>
                <c:ptCount val="1"/>
                <c:pt idx="0">
                  <c:v>金额</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科学技术支出</c:v>
                </c:pt>
                <c:pt idx="1">
                  <c:v>社会保障和就业支出</c:v>
                </c:pt>
                <c:pt idx="2">
                  <c:v>住房保障支出</c:v>
                </c:pt>
              </c:strCache>
            </c:strRef>
          </c:cat>
          <c:val>
            <c:numRef>
              <c:f>Sheet1!$B$2:$B$4</c:f>
              <c:numCache>
                <c:formatCode>General</c:formatCode>
                <c:ptCount val="3"/>
                <c:pt idx="0">
                  <c:v>441.13</c:v>
                </c:pt>
                <c:pt idx="1">
                  <c:v>78.32</c:v>
                </c:pt>
                <c:pt idx="2">
                  <c:v>63.9</c:v>
                </c:pt>
              </c:numCache>
            </c:numRef>
          </c:val>
        </c:ser>
        <c:ser>
          <c:idx val="3"/>
          <c:order val="3"/>
          <c:tx>
            <c:strRef>
              <c:f>Sheet1!$C$1</c:f>
              <c:strCache>
                <c:ptCount val="1"/>
                <c:pt idx="0">
                  <c:v>占比</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科学技术支出</c:v>
                </c:pt>
                <c:pt idx="1">
                  <c:v>社会保障和就业支出</c:v>
                </c:pt>
                <c:pt idx="2">
                  <c:v>住房保障支出</c:v>
                </c:pt>
              </c:strCache>
            </c:strRef>
          </c:cat>
          <c:val>
            <c:numRef>
              <c:f>Sheet1!$C$2:$C$4</c:f>
              <c:numCache>
                <c:formatCode>0%</c:formatCode>
                <c:ptCount val="3"/>
                <c:pt idx="0">
                  <c:v>0.756000000000003</c:v>
                </c:pt>
                <c:pt idx="1">
                  <c:v>0.134</c:v>
                </c:pt>
                <c:pt idx="2">
                  <c:v>0.11</c:v>
                </c:pt>
              </c:numCache>
            </c:numRef>
          </c:val>
        </c:ser>
        <c:ser>
          <c:idx val="0"/>
          <c:order val="0"/>
          <c:tx>
            <c:strRef>
              <c:f>Sheet1!$B$1</c:f>
              <c:strCache>
                <c:ptCount val="1"/>
                <c:pt idx="0">
                  <c:v>金额</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Sheet1!$A$2:$A$4</c:f>
              <c:strCache>
                <c:ptCount val="3"/>
                <c:pt idx="0">
                  <c:v>科学技术支出</c:v>
                </c:pt>
                <c:pt idx="1">
                  <c:v>社会保障和就业支出</c:v>
                </c:pt>
                <c:pt idx="2">
                  <c:v>住房保障支出</c:v>
                </c:pt>
              </c:strCache>
            </c:strRef>
          </c:cat>
          <c:val>
            <c:numRef>
              <c:f>Sheet1!$B$2:$B$4</c:f>
              <c:numCache>
                <c:formatCode>General</c:formatCode>
                <c:ptCount val="3"/>
                <c:pt idx="0">
                  <c:v>441.13</c:v>
                </c:pt>
                <c:pt idx="1">
                  <c:v>78.32</c:v>
                </c:pt>
                <c:pt idx="2">
                  <c:v>63.9</c:v>
                </c:pt>
              </c:numCache>
            </c:numRef>
          </c:val>
        </c:ser>
        <c:ser>
          <c:idx val="1"/>
          <c:order val="1"/>
          <c:tx>
            <c:strRef>
              <c:f>Sheet1!$C$1</c:f>
              <c:strCache>
                <c:ptCount val="1"/>
                <c:pt idx="0">
                  <c:v>占比</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科学技术支出</c:v>
                </c:pt>
                <c:pt idx="1">
                  <c:v>社会保障和就业支出</c:v>
                </c:pt>
                <c:pt idx="2">
                  <c:v>住房保障支出</c:v>
                </c:pt>
              </c:strCache>
            </c:strRef>
          </c:cat>
          <c:val>
            <c:numRef>
              <c:f>Sheet1!$C$2:$C$4</c:f>
              <c:numCache>
                <c:formatCode>0%</c:formatCode>
                <c:ptCount val="3"/>
                <c:pt idx="0">
                  <c:v>0.756000000000003</c:v>
                </c:pt>
                <c:pt idx="1">
                  <c:v>0.134</c:v>
                </c:pt>
                <c:pt idx="2">
                  <c:v>0.11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c0396183-9e54-47ae-b23a-899c8549da78}"/>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98B9-0A97-4A14-88F9-EEF50E23B5A9}">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27</Pages>
  <Words>1433</Words>
  <Characters>1929</Characters>
  <Lines>67</Lines>
  <Paragraphs>18</Paragraphs>
  <TotalTime>4</TotalTime>
  <ScaleCrop>false</ScaleCrop>
  <LinksUpToDate>false</LinksUpToDate>
  <CharactersWithSpaces>2124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2025-04-22T07:14:00Z</dcterms:created>
  <dc:creator>AA</dc:creator>
  <cp:lastModifiedBy>a_a</cp:lastModifiedBy>
  <cp:lastPrinted>2025-04-23T05:46:00Z</cp:lastPrinted>
  <dcterms:modified xsi:type="dcterms:W3CDTF">2025-04-28T07:13:32Z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eyJoZGlkIjoiZTgzZDllNzY3ZWY1NjA5MDI2MDU2OGI0ZmU2ZmM5OWMiLCJ1c2VySWQiOiI0MTE1MjQ4NzAifQ==</vt:lpwstr>
  </property>
  <property fmtid="{D5CDD505-2E9C-101B-9397-08002B2CF9AE}" pid="4" name="ICV">
    <vt:lpwstr>1A2D824E404541D997F92123544E7875_12</vt:lpwstr>
  </property>
</Properties>
</file>